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A696E" w14:textId="09CB764F" w:rsidR="00AC59C6" w:rsidRPr="00AC59C6" w:rsidRDefault="00751BE9" w:rsidP="00AC59C6">
      <w:pPr>
        <w:tabs>
          <w:tab w:val="right" w:pos="9216"/>
        </w:tabs>
        <w:adjustRightInd w:val="0"/>
        <w:snapToGrid w:val="0"/>
        <w:spacing w:after="0" w:line="240" w:lineRule="auto"/>
        <w:jc w:val="left"/>
        <w:rPr>
          <w:b/>
          <w:color w:val="000000"/>
        </w:rPr>
      </w:pPr>
      <w:r w:rsidRPr="004C3072">
        <w:rPr>
          <w:b/>
        </w:rPr>
        <w:t>3GPP TSG RAN WG1 Meeting #9</w:t>
      </w:r>
      <w:r w:rsidR="003623B6">
        <w:rPr>
          <w:b/>
        </w:rPr>
        <w:t>5</w:t>
      </w:r>
      <w:r w:rsidRPr="004C3072">
        <w:rPr>
          <w:b/>
        </w:rPr>
        <w:tab/>
        <w:t xml:space="preserve"> </w:t>
      </w:r>
      <w:r w:rsidRPr="004C3072">
        <w:rPr>
          <w:b/>
          <w:color w:val="000000"/>
        </w:rPr>
        <w:t>R1-</w:t>
      </w:r>
      <w:r w:rsidR="00FB0FFC" w:rsidRPr="004C3072">
        <w:rPr>
          <w:b/>
          <w:color w:val="000000"/>
        </w:rPr>
        <w:t>181</w:t>
      </w:r>
      <w:r w:rsidR="00AC59C6">
        <w:rPr>
          <w:b/>
          <w:color w:val="000000"/>
        </w:rPr>
        <w:t>3893</w:t>
      </w:r>
    </w:p>
    <w:p w14:paraId="2E410829" w14:textId="03E169B2" w:rsidR="00751BE9" w:rsidRPr="007C0777" w:rsidRDefault="003623B6" w:rsidP="00751BE9">
      <w:pPr>
        <w:adjustRightInd w:val="0"/>
        <w:snapToGrid w:val="0"/>
        <w:spacing w:after="0" w:line="240" w:lineRule="auto"/>
        <w:jc w:val="left"/>
        <w:rPr>
          <w:b/>
          <w:kern w:val="2"/>
          <w:szCs w:val="20"/>
        </w:rPr>
      </w:pPr>
      <w:r>
        <w:rPr>
          <w:b/>
          <w:kern w:val="2"/>
          <w:szCs w:val="20"/>
          <w:lang w:val="de-DE"/>
        </w:rPr>
        <w:t>Spokane</w:t>
      </w:r>
      <w:r w:rsidR="009B7301">
        <w:rPr>
          <w:b/>
          <w:kern w:val="2"/>
          <w:szCs w:val="20"/>
          <w:lang w:val="de-DE"/>
        </w:rPr>
        <w:t xml:space="preserve">, </w:t>
      </w:r>
      <w:r>
        <w:rPr>
          <w:b/>
          <w:kern w:val="2"/>
          <w:szCs w:val="20"/>
          <w:lang w:val="de-DE"/>
        </w:rPr>
        <w:t>USA</w:t>
      </w:r>
      <w:r w:rsidR="00751BE9">
        <w:rPr>
          <w:b/>
          <w:kern w:val="2"/>
          <w:szCs w:val="20"/>
          <w:lang w:val="de-DE"/>
        </w:rPr>
        <w:t xml:space="preserve">, </w:t>
      </w:r>
      <w:r>
        <w:rPr>
          <w:b/>
          <w:szCs w:val="20"/>
        </w:rPr>
        <w:t>12</w:t>
      </w:r>
      <w:r w:rsidR="00751BE9">
        <w:rPr>
          <w:b/>
          <w:szCs w:val="20"/>
          <w:vertAlign w:val="superscript"/>
        </w:rPr>
        <w:t>th</w:t>
      </w:r>
      <w:r w:rsidR="00751BE9">
        <w:rPr>
          <w:b/>
          <w:szCs w:val="20"/>
        </w:rPr>
        <w:t xml:space="preserve"> – </w:t>
      </w:r>
      <w:r w:rsidR="009B7301">
        <w:rPr>
          <w:b/>
          <w:szCs w:val="20"/>
        </w:rPr>
        <w:t>1</w:t>
      </w:r>
      <w:r>
        <w:rPr>
          <w:b/>
          <w:szCs w:val="20"/>
        </w:rPr>
        <w:t>6</w:t>
      </w:r>
      <w:r w:rsidR="00FB7A96" w:rsidRPr="00FB7A96">
        <w:rPr>
          <w:b/>
          <w:szCs w:val="20"/>
          <w:vertAlign w:val="superscript"/>
        </w:rPr>
        <w:t>th</w:t>
      </w:r>
      <w:r w:rsidR="00FB7A96">
        <w:rPr>
          <w:b/>
          <w:szCs w:val="20"/>
        </w:rPr>
        <w:t xml:space="preserve"> </w:t>
      </w:r>
      <w:r>
        <w:rPr>
          <w:b/>
          <w:szCs w:val="20"/>
        </w:rPr>
        <w:t>November</w:t>
      </w:r>
      <w:r w:rsidR="00FB7A96">
        <w:rPr>
          <w:b/>
          <w:szCs w:val="20"/>
        </w:rPr>
        <w:t>, 2018</w:t>
      </w:r>
    </w:p>
    <w:p w14:paraId="62544802" w14:textId="77777777" w:rsidR="001A13C1" w:rsidRPr="00575FAA" w:rsidRDefault="001A13C1">
      <w:pPr>
        <w:pBdr>
          <w:top w:val="single" w:sz="4" w:space="1" w:color="auto"/>
        </w:pBdr>
        <w:adjustRightInd w:val="0"/>
        <w:snapToGrid w:val="0"/>
        <w:spacing w:after="0" w:line="240" w:lineRule="auto"/>
        <w:jc w:val="left"/>
        <w:rPr>
          <w:b/>
          <w:kern w:val="2"/>
          <w:szCs w:val="20"/>
          <w:highlight w:val="yellow"/>
        </w:rPr>
      </w:pPr>
    </w:p>
    <w:p w14:paraId="69BFB611" w14:textId="2394C5F3" w:rsidR="00C46763" w:rsidRPr="007C0777" w:rsidRDefault="00C46763" w:rsidP="00C46763">
      <w:pPr>
        <w:adjustRightInd w:val="0"/>
        <w:snapToGrid w:val="0"/>
        <w:spacing w:after="0" w:line="240" w:lineRule="auto"/>
        <w:ind w:left="1555" w:hanging="1555"/>
        <w:jc w:val="left"/>
        <w:rPr>
          <w:b/>
          <w:kern w:val="2"/>
          <w:szCs w:val="20"/>
        </w:rPr>
      </w:pPr>
      <w:bookmarkStart w:id="0" w:name="_Hlk529524624"/>
      <w:r w:rsidRPr="007C0777">
        <w:rPr>
          <w:b/>
          <w:kern w:val="2"/>
          <w:szCs w:val="20"/>
        </w:rPr>
        <w:t>Agenda Item:</w:t>
      </w:r>
      <w:r w:rsidRPr="007C0777">
        <w:rPr>
          <w:b/>
          <w:kern w:val="2"/>
          <w:szCs w:val="20"/>
        </w:rPr>
        <w:tab/>
        <w:t>7.2.2.3.2</w:t>
      </w:r>
    </w:p>
    <w:p w14:paraId="7AB887E8" w14:textId="3D1480E2" w:rsidR="00C46763" w:rsidRDefault="00C46763" w:rsidP="00C46763">
      <w:pPr>
        <w:adjustRightInd w:val="0"/>
        <w:snapToGrid w:val="0"/>
        <w:spacing w:after="0" w:line="240" w:lineRule="auto"/>
        <w:ind w:left="1555" w:hanging="1555"/>
        <w:jc w:val="left"/>
        <w:rPr>
          <w:b/>
          <w:kern w:val="2"/>
          <w:szCs w:val="20"/>
        </w:rPr>
      </w:pPr>
      <w:r>
        <w:rPr>
          <w:b/>
          <w:kern w:val="2"/>
          <w:szCs w:val="20"/>
        </w:rPr>
        <w:t>Source:</w:t>
      </w:r>
      <w:r>
        <w:rPr>
          <w:b/>
          <w:kern w:val="2"/>
          <w:szCs w:val="20"/>
        </w:rPr>
        <w:tab/>
      </w:r>
      <w:r w:rsidR="00FB7A96">
        <w:rPr>
          <w:b/>
          <w:kern w:val="2"/>
          <w:szCs w:val="20"/>
        </w:rPr>
        <w:t>Ericsson</w:t>
      </w:r>
    </w:p>
    <w:p w14:paraId="1442D867" w14:textId="18C2BA5B" w:rsidR="00C46763" w:rsidRDefault="00C46763" w:rsidP="00C46763">
      <w:pPr>
        <w:adjustRightInd w:val="0"/>
        <w:snapToGrid w:val="0"/>
        <w:spacing w:after="0" w:line="240" w:lineRule="auto"/>
        <w:ind w:left="1555" w:hanging="1555"/>
        <w:jc w:val="left"/>
        <w:rPr>
          <w:b/>
          <w:kern w:val="2"/>
          <w:szCs w:val="20"/>
        </w:rPr>
      </w:pPr>
      <w:r>
        <w:rPr>
          <w:b/>
          <w:kern w:val="2"/>
          <w:szCs w:val="20"/>
        </w:rPr>
        <w:t>Title:</w:t>
      </w:r>
      <w:r>
        <w:rPr>
          <w:b/>
          <w:kern w:val="2"/>
          <w:szCs w:val="20"/>
        </w:rPr>
        <w:tab/>
        <w:t>Feature lead summary</w:t>
      </w:r>
      <w:r w:rsidR="00FB7A96">
        <w:rPr>
          <w:b/>
          <w:kern w:val="2"/>
          <w:szCs w:val="20"/>
        </w:rPr>
        <w:t xml:space="preserve"> for UL Signals and Channels</w:t>
      </w:r>
    </w:p>
    <w:p w14:paraId="6374AA7A" w14:textId="77777777" w:rsidR="00C46763" w:rsidRDefault="00C46763" w:rsidP="00C46763">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Discussion and decision </w:t>
      </w:r>
    </w:p>
    <w:bookmarkEnd w:id="0"/>
    <w:p w14:paraId="47C74970" w14:textId="77777777" w:rsidR="001A13C1" w:rsidRDefault="001A13C1">
      <w:pPr>
        <w:pBdr>
          <w:bottom w:val="single" w:sz="4" w:space="1" w:color="auto"/>
        </w:pBdr>
        <w:adjustRightInd w:val="0"/>
        <w:snapToGrid w:val="0"/>
        <w:spacing w:after="0" w:line="240" w:lineRule="auto"/>
        <w:jc w:val="left"/>
        <w:rPr>
          <w:b/>
          <w:kern w:val="2"/>
          <w:szCs w:val="20"/>
        </w:rPr>
      </w:pPr>
    </w:p>
    <w:p w14:paraId="476BAF90" w14:textId="77777777" w:rsidR="001A13C1" w:rsidRDefault="001A13C1">
      <w:pPr>
        <w:tabs>
          <w:tab w:val="left" w:pos="2585"/>
        </w:tabs>
        <w:adjustRightInd w:val="0"/>
        <w:snapToGrid w:val="0"/>
        <w:spacing w:after="0" w:line="240" w:lineRule="auto"/>
        <w:rPr>
          <w:szCs w:val="20"/>
        </w:rPr>
      </w:pPr>
    </w:p>
    <w:p w14:paraId="380F822F" w14:textId="07C2E12C" w:rsidR="001A13C1" w:rsidRDefault="00644D03" w:rsidP="00644D03">
      <w:pPr>
        <w:pStyle w:val="Heading1"/>
      </w:pPr>
      <w:bookmarkStart w:id="1" w:name="_Ref124671424"/>
      <w:bookmarkStart w:id="2" w:name="_Ref71620620"/>
      <w:bookmarkStart w:id="3" w:name="_Ref124589665"/>
      <w:bookmarkStart w:id="4" w:name="_Ref129681832"/>
      <w:r>
        <w:t>Introduction</w:t>
      </w:r>
    </w:p>
    <w:p w14:paraId="75A70CFB" w14:textId="3AC7EF13" w:rsidR="004B7993" w:rsidRDefault="00943499" w:rsidP="003B514B">
      <w:pPr>
        <w:pStyle w:val="BodyText"/>
        <w:ind w:left="0" w:firstLine="0"/>
      </w:pPr>
      <w:r w:rsidRPr="00AE4A65">
        <w:t xml:space="preserve">This document summarizes the contributions made under the “UL Signals and Channels” agenda item of the Rel-16 study item on NR-based access to unlicensed spectrum. </w:t>
      </w:r>
      <w:r w:rsidR="004B7993">
        <w:t xml:space="preserve">Generally speaking, most of the submitted </w:t>
      </w:r>
      <w:proofErr w:type="spellStart"/>
      <w:r w:rsidR="004B7993">
        <w:t>Tdocs</w:t>
      </w:r>
      <w:proofErr w:type="spellEnd"/>
      <w:r w:rsidR="004B7993">
        <w:t xml:space="preserve"> contained similar (if not the same) content as RAN1#94b, since many of the topics under this agenda item were not discussed</w:t>
      </w:r>
      <w:r w:rsidR="002C6143">
        <w:t xml:space="preserve"> in the previous two meetings</w:t>
      </w:r>
      <w:r w:rsidR="004B7993">
        <w:t>, e.g. PUCCH/PRACH/SRS design.</w:t>
      </w:r>
    </w:p>
    <w:p w14:paraId="53F8E3FA" w14:textId="77777777" w:rsidR="002C6143" w:rsidRDefault="004B7993" w:rsidP="003B514B">
      <w:pPr>
        <w:pStyle w:val="BodyText"/>
        <w:ind w:left="0" w:firstLine="0"/>
        <w:rPr>
          <w:color w:val="FF0000"/>
        </w:rPr>
      </w:pPr>
      <w:r w:rsidRPr="002C6143">
        <w:rPr>
          <w:color w:val="FF0000"/>
          <w:u w:val="single"/>
        </w:rPr>
        <w:t>Please note</w:t>
      </w:r>
      <w:r w:rsidRPr="004B7993">
        <w:rPr>
          <w:color w:val="FF0000"/>
        </w:rPr>
        <w:t>:</w:t>
      </w:r>
    </w:p>
    <w:p w14:paraId="397A5ECF" w14:textId="129407B8" w:rsidR="006E078C" w:rsidRDefault="004B7993" w:rsidP="003B514B">
      <w:pPr>
        <w:pStyle w:val="BodyText"/>
        <w:ind w:left="0" w:firstLine="0"/>
        <w:rPr>
          <w:color w:val="FF0000"/>
        </w:rPr>
      </w:pPr>
      <w:r w:rsidRPr="004B7993">
        <w:rPr>
          <w:color w:val="FF0000"/>
        </w:rPr>
        <w:t xml:space="preserve">On all of the open issues, I have updated individual company views if the </w:t>
      </w:r>
      <w:r>
        <w:rPr>
          <w:color w:val="FF0000"/>
        </w:rPr>
        <w:t xml:space="preserve">corresponding </w:t>
      </w:r>
      <w:proofErr w:type="spellStart"/>
      <w:r w:rsidRPr="004B7993">
        <w:rPr>
          <w:color w:val="FF0000"/>
        </w:rPr>
        <w:t>Tdoc</w:t>
      </w:r>
      <w:proofErr w:type="spellEnd"/>
      <w:r w:rsidRPr="004B7993">
        <w:rPr>
          <w:color w:val="FF0000"/>
        </w:rPr>
        <w:t xml:space="preserve"> had a proposal. If there was no proposal, I left the company view as it was in the feature lead summary from last meeting.</w:t>
      </w:r>
      <w:r>
        <w:rPr>
          <w:color w:val="FF0000"/>
        </w:rPr>
        <w:t xml:space="preserve"> As such, please carefully check that your company view is captured accurately.</w:t>
      </w:r>
    </w:p>
    <w:p w14:paraId="58A34A5A" w14:textId="53B08236" w:rsidR="002C6143" w:rsidRDefault="002C6143" w:rsidP="003B514B">
      <w:pPr>
        <w:pStyle w:val="BodyText"/>
        <w:ind w:left="0" w:firstLine="0"/>
        <w:rPr>
          <w:color w:val="FF0000"/>
        </w:rPr>
      </w:pPr>
      <w:r w:rsidRPr="002C6143">
        <w:rPr>
          <w:color w:val="FF0000"/>
          <w:u w:val="single"/>
        </w:rPr>
        <w:t>Recommendation</w:t>
      </w:r>
      <w:r>
        <w:rPr>
          <w:color w:val="FF0000"/>
        </w:rPr>
        <w:t>:</w:t>
      </w:r>
    </w:p>
    <w:p w14:paraId="6CFE5806" w14:textId="6E081A98" w:rsidR="002C6143" w:rsidRDefault="002C6143" w:rsidP="003B514B">
      <w:pPr>
        <w:pStyle w:val="BodyText"/>
        <w:ind w:left="0" w:firstLine="0"/>
        <w:rPr>
          <w:color w:val="FF0000"/>
        </w:rPr>
      </w:pPr>
      <w:r>
        <w:rPr>
          <w:color w:val="FF0000"/>
        </w:rPr>
        <w:t>Depending on the time available for offline discussion on this agenda item in Spokane, any of the below issues is open for further discussion to try to narrow down alternatives. However, if consensus cannot be reached, then it will be necessary to simply list the alternatives that have been identified in the SI and capture those in a text proposal for the TR. Please see a starting point for such a text proposal in</w:t>
      </w:r>
      <w:r w:rsidR="00791D22">
        <w:rPr>
          <w:color w:val="FF0000"/>
        </w:rPr>
        <w:t xml:space="preserve"> Section</w:t>
      </w:r>
      <w:r>
        <w:rPr>
          <w:color w:val="FF0000"/>
        </w:rPr>
        <w:t xml:space="preserve"> </w:t>
      </w:r>
      <w:r w:rsidR="00791D22">
        <w:rPr>
          <w:color w:val="FF0000"/>
        </w:rPr>
        <w:fldChar w:fldCharType="begin"/>
      </w:r>
      <w:r w:rsidR="00791D22">
        <w:rPr>
          <w:color w:val="FF0000"/>
        </w:rPr>
        <w:instrText xml:space="preserve"> REF _Ref529530808 \r \h </w:instrText>
      </w:r>
      <w:r w:rsidR="00791D22">
        <w:rPr>
          <w:color w:val="FF0000"/>
        </w:rPr>
      </w:r>
      <w:r w:rsidR="00791D22">
        <w:rPr>
          <w:color w:val="FF0000"/>
        </w:rPr>
        <w:fldChar w:fldCharType="separate"/>
      </w:r>
      <w:r w:rsidR="00791D22">
        <w:rPr>
          <w:color w:val="FF0000"/>
        </w:rPr>
        <w:t>7</w:t>
      </w:r>
      <w:r w:rsidR="00791D22">
        <w:rPr>
          <w:color w:val="FF0000"/>
        </w:rPr>
        <w:fldChar w:fldCharType="end"/>
      </w:r>
      <w:r>
        <w:rPr>
          <w:color w:val="FF0000"/>
        </w:rPr>
        <w:t>. This can be adapted based on any progress that is made in offline discussions during the meeting.</w:t>
      </w:r>
    </w:p>
    <w:tbl>
      <w:tblPr>
        <w:tblStyle w:val="TableGrid"/>
        <w:tblW w:w="0" w:type="auto"/>
        <w:tblLook w:val="04A0" w:firstRow="1" w:lastRow="0" w:firstColumn="1" w:lastColumn="0" w:noHBand="0" w:noVBand="1"/>
      </w:tblPr>
      <w:tblGrid>
        <w:gridCol w:w="1165"/>
        <w:gridCol w:w="3330"/>
        <w:gridCol w:w="4812"/>
      </w:tblGrid>
      <w:tr w:rsidR="00A92290" w14:paraId="6FACC759" w14:textId="77777777" w:rsidTr="00AF7C83">
        <w:tc>
          <w:tcPr>
            <w:tcW w:w="1165" w:type="dxa"/>
          </w:tcPr>
          <w:p w14:paraId="435E8896" w14:textId="2C2065D4" w:rsidR="00A92290" w:rsidRPr="008445C7" w:rsidRDefault="008445C7" w:rsidP="003B6726">
            <w:pPr>
              <w:pStyle w:val="BodyText"/>
              <w:spacing w:after="0"/>
              <w:ind w:left="0" w:firstLine="0"/>
              <w:jc w:val="left"/>
              <w:rPr>
                <w:b/>
              </w:rPr>
            </w:pPr>
            <w:r w:rsidRPr="008445C7">
              <w:rPr>
                <w:b/>
              </w:rPr>
              <w:t>Area</w:t>
            </w:r>
          </w:p>
        </w:tc>
        <w:tc>
          <w:tcPr>
            <w:tcW w:w="3330" w:type="dxa"/>
          </w:tcPr>
          <w:p w14:paraId="1CAAC40D" w14:textId="3674C85E" w:rsidR="00A92290" w:rsidRPr="008445C7" w:rsidRDefault="008445C7" w:rsidP="003B6726">
            <w:pPr>
              <w:pStyle w:val="BodyText"/>
              <w:spacing w:after="0"/>
              <w:ind w:left="0" w:firstLine="0"/>
              <w:rPr>
                <w:b/>
              </w:rPr>
            </w:pPr>
            <w:r w:rsidRPr="008445C7">
              <w:rPr>
                <w:b/>
              </w:rPr>
              <w:t>Issue</w:t>
            </w:r>
          </w:p>
        </w:tc>
        <w:tc>
          <w:tcPr>
            <w:tcW w:w="4812" w:type="dxa"/>
          </w:tcPr>
          <w:p w14:paraId="5E2FED3B" w14:textId="5A369554" w:rsidR="00A92290" w:rsidRPr="008445C7" w:rsidRDefault="008445C7" w:rsidP="003B6726">
            <w:pPr>
              <w:pStyle w:val="BodyText"/>
              <w:spacing w:after="0"/>
              <w:ind w:left="0" w:firstLine="0"/>
              <w:rPr>
                <w:b/>
              </w:rPr>
            </w:pPr>
            <w:r w:rsidRPr="008445C7">
              <w:rPr>
                <w:b/>
              </w:rPr>
              <w:t>Status</w:t>
            </w:r>
          </w:p>
        </w:tc>
      </w:tr>
      <w:tr w:rsidR="008445C7" w14:paraId="394D3659" w14:textId="77777777" w:rsidTr="00AF7C83">
        <w:tc>
          <w:tcPr>
            <w:tcW w:w="1165" w:type="dxa"/>
            <w:vMerge w:val="restart"/>
          </w:tcPr>
          <w:p w14:paraId="52689625" w14:textId="621CE4F6" w:rsidR="008445C7" w:rsidRPr="008445C7" w:rsidRDefault="008445C7" w:rsidP="003B6726">
            <w:pPr>
              <w:pStyle w:val="BodyText"/>
              <w:spacing w:after="0"/>
              <w:ind w:left="0" w:firstLine="0"/>
              <w:jc w:val="left"/>
            </w:pPr>
            <w:r w:rsidRPr="008445C7">
              <w:t>General UL Design Aspects</w:t>
            </w:r>
          </w:p>
        </w:tc>
        <w:tc>
          <w:tcPr>
            <w:tcW w:w="3330" w:type="dxa"/>
          </w:tcPr>
          <w:p w14:paraId="1154EA2D" w14:textId="05BBF8F3" w:rsidR="008445C7" w:rsidRPr="008445C7" w:rsidRDefault="008445C7" w:rsidP="003B6726">
            <w:pPr>
              <w:pStyle w:val="BodyText"/>
              <w:spacing w:after="0"/>
              <w:ind w:left="0" w:firstLine="0"/>
            </w:pPr>
            <w:r>
              <w:t xml:space="preserve">2.1 </w:t>
            </w:r>
            <w:r w:rsidRPr="008445C7">
              <w:t>Number</w:t>
            </w:r>
            <w:r>
              <w:t xml:space="preserve"> </w:t>
            </w:r>
            <w:r w:rsidRPr="008445C7">
              <w:t>interlaces</w:t>
            </w:r>
            <w:r>
              <w:t xml:space="preserve">; </w:t>
            </w:r>
            <w:r w:rsidRPr="008445C7">
              <w:t>PRBs</w:t>
            </w:r>
            <w:r>
              <w:t>/interlace</w:t>
            </w:r>
          </w:p>
        </w:tc>
        <w:tc>
          <w:tcPr>
            <w:tcW w:w="4812" w:type="dxa"/>
          </w:tcPr>
          <w:p w14:paraId="01A886EF" w14:textId="5CF668EC" w:rsidR="00FD68FD" w:rsidRPr="00FD68FD" w:rsidRDefault="001A509B" w:rsidP="003B6726">
            <w:pPr>
              <w:snapToGrid w:val="0"/>
              <w:spacing w:after="0" w:line="240" w:lineRule="auto"/>
              <w:ind w:left="0" w:firstLine="0"/>
              <w:rPr>
                <w:szCs w:val="20"/>
              </w:rPr>
            </w:pPr>
            <w:r w:rsidRPr="008515EB">
              <w:rPr>
                <w:highlight w:val="cyan"/>
              </w:rPr>
              <w:t>Proposal</w:t>
            </w:r>
          </w:p>
        </w:tc>
      </w:tr>
      <w:tr w:rsidR="008445C7" w14:paraId="6DBA11C2" w14:textId="77777777" w:rsidTr="00AF7C83">
        <w:tc>
          <w:tcPr>
            <w:tcW w:w="1165" w:type="dxa"/>
            <w:vMerge/>
          </w:tcPr>
          <w:p w14:paraId="622ABEA9" w14:textId="77777777" w:rsidR="008445C7" w:rsidRPr="008445C7" w:rsidRDefault="008445C7" w:rsidP="003B6726">
            <w:pPr>
              <w:pStyle w:val="BodyText"/>
              <w:spacing w:after="0"/>
              <w:ind w:left="0" w:firstLine="0"/>
              <w:jc w:val="left"/>
            </w:pPr>
          </w:p>
        </w:tc>
        <w:tc>
          <w:tcPr>
            <w:tcW w:w="3330" w:type="dxa"/>
          </w:tcPr>
          <w:p w14:paraId="1CE145E5" w14:textId="3FB7FF6A" w:rsidR="008445C7" w:rsidRPr="008445C7" w:rsidRDefault="008445C7" w:rsidP="003B6726">
            <w:pPr>
              <w:pStyle w:val="BodyText"/>
              <w:spacing w:after="0"/>
              <w:ind w:left="0" w:firstLine="0"/>
            </w:pPr>
            <w:r>
              <w:t xml:space="preserve">2.2 </w:t>
            </w:r>
            <w:r w:rsidRPr="008445C7">
              <w:t>Sub-PRB interlacing</w:t>
            </w:r>
          </w:p>
        </w:tc>
        <w:tc>
          <w:tcPr>
            <w:tcW w:w="4812" w:type="dxa"/>
          </w:tcPr>
          <w:p w14:paraId="0E5E25C3" w14:textId="4DBCE655" w:rsidR="00027CE4" w:rsidRDefault="008445C7" w:rsidP="003B6726">
            <w:pPr>
              <w:snapToGrid w:val="0"/>
              <w:spacing w:after="0" w:line="240" w:lineRule="auto"/>
              <w:ind w:left="0" w:firstLine="0"/>
              <w:rPr>
                <w:szCs w:val="20"/>
              </w:rPr>
            </w:pPr>
            <w:r w:rsidRPr="008515EB">
              <w:rPr>
                <w:szCs w:val="20"/>
                <w:highlight w:val="yellow"/>
              </w:rPr>
              <w:t>Further offline discussion</w:t>
            </w:r>
            <w:r w:rsidR="009403AF" w:rsidRPr="008515EB">
              <w:rPr>
                <w:szCs w:val="20"/>
                <w:highlight w:val="yellow"/>
              </w:rPr>
              <w:t xml:space="preserve"> required</w:t>
            </w:r>
          </w:p>
          <w:p w14:paraId="09431645" w14:textId="15314574" w:rsidR="008445C7" w:rsidRPr="003B6726" w:rsidRDefault="00FD68FD" w:rsidP="003B6726">
            <w:pPr>
              <w:pStyle w:val="ListParagraph"/>
              <w:numPr>
                <w:ilvl w:val="0"/>
                <w:numId w:val="28"/>
              </w:numPr>
              <w:snapToGrid w:val="0"/>
              <w:spacing w:after="0" w:line="240" w:lineRule="auto"/>
              <w:rPr>
                <w:szCs w:val="20"/>
              </w:rPr>
            </w:pPr>
            <w:r>
              <w:rPr>
                <w:szCs w:val="20"/>
              </w:rPr>
              <w:t>Potential for agreement on prioritizing PRB-based design?</w:t>
            </w:r>
          </w:p>
        </w:tc>
      </w:tr>
      <w:tr w:rsidR="008445C7" w14:paraId="0B131975" w14:textId="77777777" w:rsidTr="00AF7C83">
        <w:tc>
          <w:tcPr>
            <w:tcW w:w="1165" w:type="dxa"/>
            <w:vMerge/>
          </w:tcPr>
          <w:p w14:paraId="16481E44" w14:textId="77777777" w:rsidR="008445C7" w:rsidRPr="008445C7" w:rsidRDefault="008445C7" w:rsidP="003B6726">
            <w:pPr>
              <w:pStyle w:val="BodyText"/>
              <w:spacing w:after="0"/>
              <w:ind w:left="0" w:firstLine="0"/>
              <w:jc w:val="left"/>
            </w:pPr>
          </w:p>
        </w:tc>
        <w:tc>
          <w:tcPr>
            <w:tcW w:w="3330" w:type="dxa"/>
          </w:tcPr>
          <w:p w14:paraId="67BDC1A3" w14:textId="1022A796" w:rsidR="008445C7" w:rsidRPr="008445C7" w:rsidRDefault="008445C7" w:rsidP="003B6726">
            <w:pPr>
              <w:pStyle w:val="BodyText"/>
              <w:spacing w:after="0"/>
              <w:ind w:left="0" w:firstLine="0"/>
            </w:pPr>
            <w:r>
              <w:t xml:space="preserve">2.3 </w:t>
            </w:r>
            <w:r w:rsidRPr="008445C7">
              <w:t>DFT-s-OFDM waveform</w:t>
            </w:r>
          </w:p>
        </w:tc>
        <w:tc>
          <w:tcPr>
            <w:tcW w:w="4812" w:type="dxa"/>
          </w:tcPr>
          <w:p w14:paraId="75BA671F" w14:textId="12C8D6C9" w:rsidR="008445C7" w:rsidRPr="008445C7" w:rsidRDefault="00027CE4" w:rsidP="003B6726">
            <w:pPr>
              <w:pStyle w:val="BodyText"/>
              <w:spacing w:after="0"/>
              <w:ind w:left="0" w:firstLine="0"/>
            </w:pPr>
            <w:r w:rsidRPr="008515EB">
              <w:rPr>
                <w:highlight w:val="cyan"/>
              </w:rPr>
              <w:t>Proposal</w:t>
            </w:r>
          </w:p>
        </w:tc>
      </w:tr>
      <w:tr w:rsidR="008445C7" w14:paraId="679BA512" w14:textId="77777777" w:rsidTr="00AF7C83">
        <w:tc>
          <w:tcPr>
            <w:tcW w:w="1165" w:type="dxa"/>
            <w:vMerge/>
          </w:tcPr>
          <w:p w14:paraId="76C46775" w14:textId="77777777" w:rsidR="008445C7" w:rsidRPr="008445C7" w:rsidRDefault="008445C7" w:rsidP="003B6726">
            <w:pPr>
              <w:pStyle w:val="BodyText"/>
              <w:spacing w:after="0"/>
              <w:ind w:left="0" w:firstLine="0"/>
              <w:jc w:val="left"/>
            </w:pPr>
          </w:p>
        </w:tc>
        <w:tc>
          <w:tcPr>
            <w:tcW w:w="3330" w:type="dxa"/>
          </w:tcPr>
          <w:p w14:paraId="67C1D80E" w14:textId="687BB129" w:rsidR="008445C7" w:rsidRPr="008445C7" w:rsidRDefault="008445C7" w:rsidP="003B6726">
            <w:pPr>
              <w:pStyle w:val="BodyText"/>
              <w:spacing w:after="0"/>
              <w:ind w:left="0" w:firstLine="0"/>
            </w:pPr>
            <w:r>
              <w:t xml:space="preserve">2.4 </w:t>
            </w:r>
            <w:r w:rsidRPr="008445C7">
              <w:t>Interlace design for wideband</w:t>
            </w:r>
          </w:p>
        </w:tc>
        <w:tc>
          <w:tcPr>
            <w:tcW w:w="4812" w:type="dxa"/>
          </w:tcPr>
          <w:p w14:paraId="128A884D" w14:textId="5D68B8C6" w:rsidR="008445C7" w:rsidRPr="008445C7" w:rsidRDefault="005D2735" w:rsidP="003B6726">
            <w:pPr>
              <w:pStyle w:val="BodyText"/>
              <w:spacing w:after="0"/>
              <w:ind w:left="0" w:firstLine="0"/>
            </w:pPr>
            <w:r w:rsidRPr="008515EB">
              <w:rPr>
                <w:highlight w:val="red"/>
              </w:rPr>
              <w:t xml:space="preserve">Recommend </w:t>
            </w:r>
            <w:r w:rsidRPr="008515EB">
              <w:rPr>
                <w:highlight w:val="red"/>
                <w:u w:val="single"/>
              </w:rPr>
              <w:t>n</w:t>
            </w:r>
            <w:r w:rsidR="00027CE4" w:rsidRPr="008515EB">
              <w:rPr>
                <w:highlight w:val="red"/>
                <w:u w:val="single"/>
              </w:rPr>
              <w:t>o</w:t>
            </w:r>
            <w:r w:rsidR="00027CE4" w:rsidRPr="008515EB">
              <w:rPr>
                <w:highlight w:val="red"/>
              </w:rPr>
              <w:t xml:space="preserve"> further discussion</w:t>
            </w:r>
            <w:r w:rsidR="00027CE4">
              <w:t xml:space="preserve"> until progress is made in frame structure agenda item on single wideband carrier operation</w:t>
            </w:r>
          </w:p>
        </w:tc>
      </w:tr>
      <w:tr w:rsidR="008445C7" w14:paraId="64B371BD" w14:textId="77777777" w:rsidTr="00AF7C83">
        <w:tc>
          <w:tcPr>
            <w:tcW w:w="1165" w:type="dxa"/>
            <w:vMerge/>
          </w:tcPr>
          <w:p w14:paraId="59189F18" w14:textId="77777777" w:rsidR="008445C7" w:rsidRPr="008445C7" w:rsidRDefault="008445C7" w:rsidP="003B6726">
            <w:pPr>
              <w:pStyle w:val="BodyText"/>
              <w:spacing w:after="0"/>
              <w:ind w:left="0" w:firstLine="0"/>
              <w:jc w:val="left"/>
            </w:pPr>
          </w:p>
        </w:tc>
        <w:tc>
          <w:tcPr>
            <w:tcW w:w="3330" w:type="dxa"/>
          </w:tcPr>
          <w:p w14:paraId="209C49B7" w14:textId="4AFF564B" w:rsidR="008445C7" w:rsidRPr="008445C7" w:rsidRDefault="008445C7" w:rsidP="003B6726">
            <w:pPr>
              <w:pStyle w:val="BodyText"/>
              <w:spacing w:after="0"/>
              <w:ind w:left="0" w:firstLine="0"/>
            </w:pPr>
            <w:r>
              <w:t xml:space="preserve">2.5 </w:t>
            </w:r>
            <w:r w:rsidR="00C227F0">
              <w:t>Partial interlace allocation</w:t>
            </w:r>
          </w:p>
        </w:tc>
        <w:tc>
          <w:tcPr>
            <w:tcW w:w="4812" w:type="dxa"/>
          </w:tcPr>
          <w:p w14:paraId="26C4BDD6" w14:textId="75935669" w:rsidR="008445C7" w:rsidRPr="008445C7" w:rsidRDefault="005D2735" w:rsidP="003B6726">
            <w:pPr>
              <w:pStyle w:val="BodyText"/>
              <w:spacing w:after="0"/>
              <w:ind w:left="0" w:firstLine="0"/>
            </w:pPr>
            <w:r w:rsidRPr="008515EB">
              <w:rPr>
                <w:highlight w:val="yellow"/>
              </w:rPr>
              <w:t>O</w:t>
            </w:r>
            <w:r w:rsidR="00C227F0" w:rsidRPr="008515EB">
              <w:rPr>
                <w:highlight w:val="yellow"/>
              </w:rPr>
              <w:t>ffline discussion required</w:t>
            </w:r>
            <w:r>
              <w:t xml:space="preserve"> (new issue)</w:t>
            </w:r>
          </w:p>
        </w:tc>
      </w:tr>
      <w:tr w:rsidR="000934E3" w14:paraId="62B15CD5" w14:textId="77777777" w:rsidTr="00AF7C83">
        <w:tc>
          <w:tcPr>
            <w:tcW w:w="1165" w:type="dxa"/>
            <w:vMerge w:val="restart"/>
          </w:tcPr>
          <w:p w14:paraId="531F45F0" w14:textId="69765957" w:rsidR="000934E3" w:rsidRPr="008445C7" w:rsidRDefault="000934E3" w:rsidP="003B6726">
            <w:pPr>
              <w:pStyle w:val="BodyText"/>
              <w:spacing w:after="0"/>
              <w:ind w:left="0" w:firstLine="0"/>
              <w:jc w:val="left"/>
            </w:pPr>
            <w:r w:rsidRPr="008445C7">
              <w:t>PUCCH Design</w:t>
            </w:r>
          </w:p>
        </w:tc>
        <w:tc>
          <w:tcPr>
            <w:tcW w:w="3330" w:type="dxa"/>
          </w:tcPr>
          <w:p w14:paraId="71CADFB3" w14:textId="59E3F743" w:rsidR="000934E3" w:rsidRPr="008445C7" w:rsidRDefault="000934E3" w:rsidP="003B6726">
            <w:pPr>
              <w:pStyle w:val="BodyText"/>
              <w:spacing w:after="0"/>
              <w:ind w:left="0" w:firstLine="0"/>
            </w:pPr>
            <w:r>
              <w:t xml:space="preserve">3.1 </w:t>
            </w:r>
            <w:r w:rsidRPr="008445C7">
              <w:t>Legacy PUCCH formats</w:t>
            </w:r>
          </w:p>
        </w:tc>
        <w:tc>
          <w:tcPr>
            <w:tcW w:w="4812" w:type="dxa"/>
          </w:tcPr>
          <w:p w14:paraId="0EF4DC3A" w14:textId="49B95B13" w:rsidR="000934E3" w:rsidRPr="008445C7" w:rsidRDefault="000934E3" w:rsidP="003B6726">
            <w:pPr>
              <w:pStyle w:val="BodyText"/>
              <w:spacing w:after="0"/>
              <w:ind w:left="0" w:firstLine="0"/>
            </w:pPr>
            <w:r w:rsidRPr="008515EB">
              <w:rPr>
                <w:highlight w:val="cyan"/>
              </w:rPr>
              <w:t>Proposal</w:t>
            </w:r>
          </w:p>
        </w:tc>
      </w:tr>
      <w:tr w:rsidR="000934E3" w14:paraId="41095D83" w14:textId="77777777" w:rsidTr="00AF7C83">
        <w:tc>
          <w:tcPr>
            <w:tcW w:w="1165" w:type="dxa"/>
            <w:vMerge/>
          </w:tcPr>
          <w:p w14:paraId="49434752" w14:textId="77777777" w:rsidR="000934E3" w:rsidRPr="008445C7" w:rsidRDefault="000934E3" w:rsidP="003B6726">
            <w:pPr>
              <w:pStyle w:val="BodyText"/>
              <w:spacing w:after="0"/>
              <w:ind w:left="0" w:firstLine="0"/>
              <w:jc w:val="left"/>
            </w:pPr>
          </w:p>
        </w:tc>
        <w:tc>
          <w:tcPr>
            <w:tcW w:w="3330" w:type="dxa"/>
          </w:tcPr>
          <w:p w14:paraId="3513FCDE" w14:textId="7BF4B710" w:rsidR="000934E3" w:rsidRPr="008445C7" w:rsidRDefault="000934E3" w:rsidP="003B6726">
            <w:pPr>
              <w:pStyle w:val="BodyText"/>
              <w:spacing w:after="0"/>
              <w:ind w:left="0" w:firstLine="0"/>
            </w:pPr>
            <w:r>
              <w:t xml:space="preserve">3.2 </w:t>
            </w:r>
            <w:r w:rsidRPr="008445C7">
              <w:t>Enhanced PUCCH formats</w:t>
            </w:r>
          </w:p>
        </w:tc>
        <w:tc>
          <w:tcPr>
            <w:tcW w:w="4812" w:type="dxa"/>
          </w:tcPr>
          <w:p w14:paraId="5AD88F96" w14:textId="346F9072" w:rsidR="000934E3" w:rsidRPr="008445C7" w:rsidRDefault="00561AA5" w:rsidP="003B6726">
            <w:pPr>
              <w:pStyle w:val="BodyText"/>
              <w:spacing w:after="0"/>
              <w:ind w:left="0" w:firstLine="0"/>
            </w:pPr>
            <w:r w:rsidRPr="008515EB">
              <w:rPr>
                <w:highlight w:val="cyan"/>
              </w:rPr>
              <w:t xml:space="preserve">Text </w:t>
            </w:r>
            <w:r w:rsidR="000934E3" w:rsidRPr="008515EB">
              <w:rPr>
                <w:highlight w:val="cyan"/>
              </w:rPr>
              <w:t>Proposal</w:t>
            </w:r>
            <w:r w:rsidR="00066451" w:rsidRPr="008515EB">
              <w:rPr>
                <w:highlight w:val="cyan"/>
              </w:rPr>
              <w:t xml:space="preserve"> for TR</w:t>
            </w:r>
          </w:p>
        </w:tc>
      </w:tr>
      <w:tr w:rsidR="00720A6F" w14:paraId="0B4921ED" w14:textId="77777777" w:rsidTr="00AF7C83">
        <w:tc>
          <w:tcPr>
            <w:tcW w:w="1165" w:type="dxa"/>
            <w:vMerge w:val="restart"/>
          </w:tcPr>
          <w:p w14:paraId="2AB4E111" w14:textId="0F11EF43" w:rsidR="00720A6F" w:rsidRPr="008445C7" w:rsidRDefault="00720A6F" w:rsidP="003B6726">
            <w:pPr>
              <w:pStyle w:val="BodyText"/>
              <w:spacing w:after="0"/>
              <w:ind w:left="0" w:firstLine="0"/>
              <w:jc w:val="left"/>
            </w:pPr>
            <w:r w:rsidRPr="008445C7">
              <w:t>PRACH Design</w:t>
            </w:r>
          </w:p>
        </w:tc>
        <w:tc>
          <w:tcPr>
            <w:tcW w:w="3330" w:type="dxa"/>
          </w:tcPr>
          <w:p w14:paraId="782B23C3" w14:textId="6E351ADE" w:rsidR="00720A6F" w:rsidRPr="008445C7" w:rsidRDefault="00720A6F" w:rsidP="003B6726">
            <w:pPr>
              <w:pStyle w:val="BodyText"/>
              <w:spacing w:after="0"/>
              <w:ind w:left="0" w:firstLine="0"/>
            </w:pPr>
            <w:r>
              <w:t xml:space="preserve">3.4 </w:t>
            </w:r>
            <w:r w:rsidRPr="008445C7">
              <w:t>Frequency mapping of PRACH sequences</w:t>
            </w:r>
          </w:p>
        </w:tc>
        <w:tc>
          <w:tcPr>
            <w:tcW w:w="4812" w:type="dxa"/>
          </w:tcPr>
          <w:p w14:paraId="2A07E0D5" w14:textId="6CED6817" w:rsidR="00720A6F" w:rsidRPr="008445C7" w:rsidRDefault="00720A6F" w:rsidP="003B6726">
            <w:pPr>
              <w:pStyle w:val="BodyText"/>
              <w:spacing w:after="0"/>
              <w:ind w:left="0" w:firstLine="0"/>
            </w:pPr>
            <w:r w:rsidRPr="008515EB">
              <w:rPr>
                <w:highlight w:val="cyan"/>
              </w:rPr>
              <w:t>Text Proposal for TR</w:t>
            </w:r>
          </w:p>
        </w:tc>
      </w:tr>
      <w:tr w:rsidR="00720A6F" w14:paraId="482F072C" w14:textId="77777777" w:rsidTr="00AF7C83">
        <w:tc>
          <w:tcPr>
            <w:tcW w:w="1165" w:type="dxa"/>
            <w:vMerge/>
          </w:tcPr>
          <w:p w14:paraId="433C8443" w14:textId="77777777" w:rsidR="00720A6F" w:rsidRPr="008445C7" w:rsidRDefault="00720A6F" w:rsidP="003B6726">
            <w:pPr>
              <w:pStyle w:val="BodyText"/>
              <w:spacing w:after="0"/>
              <w:ind w:left="0" w:firstLine="0"/>
              <w:jc w:val="left"/>
            </w:pPr>
          </w:p>
        </w:tc>
        <w:tc>
          <w:tcPr>
            <w:tcW w:w="3330" w:type="dxa"/>
          </w:tcPr>
          <w:p w14:paraId="03AACD18" w14:textId="0F6413E2" w:rsidR="00720A6F" w:rsidRDefault="00720A6F" w:rsidP="003B6726">
            <w:pPr>
              <w:pStyle w:val="BodyText"/>
              <w:spacing w:after="0"/>
              <w:ind w:left="0" w:firstLine="0"/>
            </w:pPr>
            <w:r>
              <w:t>3.5 PRACH numerology</w:t>
            </w:r>
          </w:p>
        </w:tc>
        <w:tc>
          <w:tcPr>
            <w:tcW w:w="4812" w:type="dxa"/>
          </w:tcPr>
          <w:p w14:paraId="4A8AC186" w14:textId="5822D0FB" w:rsidR="00720A6F" w:rsidRDefault="003B23D6" w:rsidP="003B6726">
            <w:pPr>
              <w:pStyle w:val="BodyText"/>
              <w:spacing w:after="0"/>
              <w:ind w:left="0" w:firstLine="0"/>
              <w:rPr>
                <w:highlight w:val="yellow"/>
              </w:rPr>
            </w:pPr>
            <w:r w:rsidRPr="008515EB">
              <w:rPr>
                <w:highlight w:val="cyan"/>
              </w:rPr>
              <w:t>Proposal</w:t>
            </w:r>
          </w:p>
        </w:tc>
      </w:tr>
      <w:tr w:rsidR="008445C7" w14:paraId="68D483C4" w14:textId="77777777" w:rsidTr="00AF7C83">
        <w:tc>
          <w:tcPr>
            <w:tcW w:w="1165" w:type="dxa"/>
            <w:vMerge w:val="restart"/>
          </w:tcPr>
          <w:p w14:paraId="6DAA7099" w14:textId="37E19E21" w:rsidR="008445C7" w:rsidRPr="008445C7" w:rsidRDefault="008445C7" w:rsidP="003B6726">
            <w:pPr>
              <w:pStyle w:val="BodyText"/>
              <w:spacing w:after="0"/>
              <w:ind w:left="0" w:firstLine="0"/>
              <w:jc w:val="left"/>
            </w:pPr>
            <w:r>
              <w:t>S</w:t>
            </w:r>
            <w:r w:rsidRPr="008445C7">
              <w:t>RS Design</w:t>
            </w:r>
          </w:p>
        </w:tc>
        <w:tc>
          <w:tcPr>
            <w:tcW w:w="3330" w:type="dxa"/>
          </w:tcPr>
          <w:p w14:paraId="3EAE85A8" w14:textId="5AC0064E" w:rsidR="008445C7" w:rsidRPr="008445C7" w:rsidRDefault="008445C7" w:rsidP="003B6726">
            <w:pPr>
              <w:pStyle w:val="BodyText"/>
              <w:spacing w:after="0"/>
              <w:ind w:left="0" w:firstLine="0"/>
            </w:pPr>
            <w:r>
              <w:t xml:space="preserve">3.6 </w:t>
            </w:r>
            <w:r w:rsidRPr="008445C7">
              <w:t>Time domain configuration</w:t>
            </w:r>
          </w:p>
        </w:tc>
        <w:tc>
          <w:tcPr>
            <w:tcW w:w="4812" w:type="dxa"/>
          </w:tcPr>
          <w:p w14:paraId="484A6369" w14:textId="529614B3" w:rsidR="008445C7" w:rsidRPr="008445C7" w:rsidRDefault="003B6726" w:rsidP="003B6726">
            <w:pPr>
              <w:pStyle w:val="BodyText"/>
              <w:spacing w:after="0"/>
              <w:ind w:left="0" w:firstLine="0"/>
            </w:pPr>
            <w:r w:rsidRPr="008515EB">
              <w:rPr>
                <w:highlight w:val="cyan"/>
              </w:rPr>
              <w:t>Proposal</w:t>
            </w:r>
          </w:p>
        </w:tc>
      </w:tr>
      <w:tr w:rsidR="008445C7" w14:paraId="54596C89" w14:textId="77777777" w:rsidTr="00AF7C83">
        <w:tc>
          <w:tcPr>
            <w:tcW w:w="1165" w:type="dxa"/>
            <w:vMerge/>
          </w:tcPr>
          <w:p w14:paraId="48CD520C" w14:textId="77777777" w:rsidR="008445C7" w:rsidRPr="008445C7" w:rsidRDefault="008445C7" w:rsidP="003B6726">
            <w:pPr>
              <w:pStyle w:val="BodyText"/>
              <w:spacing w:after="0"/>
              <w:ind w:left="0" w:firstLine="0"/>
            </w:pPr>
          </w:p>
        </w:tc>
        <w:tc>
          <w:tcPr>
            <w:tcW w:w="3330" w:type="dxa"/>
          </w:tcPr>
          <w:p w14:paraId="07D164D0" w14:textId="0226184F" w:rsidR="008445C7" w:rsidRPr="008445C7" w:rsidRDefault="008445C7" w:rsidP="003B6726">
            <w:pPr>
              <w:pStyle w:val="BodyText"/>
              <w:spacing w:after="0"/>
              <w:ind w:left="0" w:firstLine="0"/>
            </w:pPr>
            <w:r>
              <w:t xml:space="preserve">3.7 </w:t>
            </w:r>
            <w:r w:rsidRPr="008445C7">
              <w:t>Frequency Mapping</w:t>
            </w:r>
          </w:p>
        </w:tc>
        <w:tc>
          <w:tcPr>
            <w:tcW w:w="4812" w:type="dxa"/>
          </w:tcPr>
          <w:p w14:paraId="071539DC" w14:textId="0D2A18F9" w:rsidR="008445C7" w:rsidRPr="008445C7" w:rsidRDefault="001A509B" w:rsidP="003B6726">
            <w:pPr>
              <w:pStyle w:val="BodyText"/>
              <w:spacing w:after="0"/>
              <w:ind w:left="0" w:firstLine="0"/>
            </w:pPr>
            <w:r>
              <w:rPr>
                <w:highlight w:val="yellow"/>
              </w:rPr>
              <w:t>Further o</w:t>
            </w:r>
            <w:r w:rsidR="009403AF" w:rsidRPr="008515EB">
              <w:rPr>
                <w:highlight w:val="yellow"/>
              </w:rPr>
              <w:t>ffline discussion required</w:t>
            </w:r>
          </w:p>
        </w:tc>
      </w:tr>
    </w:tbl>
    <w:p w14:paraId="47F13C6B" w14:textId="77777777" w:rsidR="00A92290" w:rsidRPr="004B7993" w:rsidRDefault="00A92290" w:rsidP="003B514B">
      <w:pPr>
        <w:pStyle w:val="BodyText"/>
        <w:ind w:left="0" w:firstLine="0"/>
        <w:rPr>
          <w:color w:val="FF0000"/>
        </w:rPr>
      </w:pPr>
    </w:p>
    <w:p w14:paraId="7DA238AE" w14:textId="5D58931D" w:rsidR="00FC7B4D" w:rsidRPr="00AE4A65" w:rsidRDefault="00171194" w:rsidP="00FC7B4D">
      <w:pPr>
        <w:pStyle w:val="Heading1"/>
      </w:pPr>
      <w:bookmarkStart w:id="5" w:name="_Ref522220180"/>
      <w:r w:rsidRPr="00AE4A65">
        <w:t>General UL</w:t>
      </w:r>
      <w:r w:rsidR="00FC7B4D" w:rsidRPr="00AE4A65">
        <w:t xml:space="preserve"> Design Aspects</w:t>
      </w:r>
      <w:bookmarkEnd w:id="5"/>
    </w:p>
    <w:p w14:paraId="478809C3" w14:textId="6A8BFFF8" w:rsidR="004E3075" w:rsidRPr="00AE4A65" w:rsidRDefault="00867856" w:rsidP="004E3075">
      <w:pPr>
        <w:pStyle w:val="Heading2"/>
        <w:rPr>
          <w:lang w:val="en-US"/>
        </w:rPr>
      </w:pPr>
      <w:r w:rsidRPr="00AE4A65">
        <w:rPr>
          <w:lang w:val="en-US"/>
        </w:rPr>
        <w:t>Number of interlaces and PRBs per interlace</w:t>
      </w:r>
    </w:p>
    <w:p w14:paraId="48EB4FD0" w14:textId="77777777" w:rsidR="004E3075" w:rsidRPr="00AE4A65" w:rsidRDefault="004E3075" w:rsidP="004E3075">
      <w:pPr>
        <w:adjustRightInd w:val="0"/>
        <w:snapToGrid w:val="0"/>
        <w:spacing w:after="0" w:line="240" w:lineRule="auto"/>
        <w:ind w:left="0" w:firstLine="0"/>
        <w:rPr>
          <w:b/>
          <w:szCs w:val="20"/>
          <w:u w:val="single"/>
        </w:rPr>
      </w:pPr>
      <w:r w:rsidRPr="00AE4A65">
        <w:rPr>
          <w:rFonts w:hint="eastAsia"/>
          <w:b/>
          <w:szCs w:val="20"/>
          <w:u w:val="single"/>
        </w:rPr>
        <w:t>Description</w:t>
      </w:r>
      <w:r w:rsidRPr="00AE4A65">
        <w:rPr>
          <w:b/>
          <w:szCs w:val="20"/>
          <w:u w:val="single"/>
        </w:rPr>
        <w:t>:</w:t>
      </w:r>
    </w:p>
    <w:p w14:paraId="0661AD77" w14:textId="6FE5D50D" w:rsidR="004E3075" w:rsidRDefault="00727E53" w:rsidP="004E3075">
      <w:pPr>
        <w:adjustRightInd w:val="0"/>
        <w:snapToGrid w:val="0"/>
        <w:spacing w:after="0" w:line="240" w:lineRule="auto"/>
        <w:ind w:left="0" w:firstLine="0"/>
        <w:rPr>
          <w:szCs w:val="20"/>
        </w:rPr>
      </w:pPr>
      <w:r w:rsidRPr="00AE4A65">
        <w:rPr>
          <w:szCs w:val="20"/>
        </w:rPr>
        <w:lastRenderedPageBreak/>
        <w:t xml:space="preserve">The following </w:t>
      </w:r>
      <w:r w:rsidR="006E078C">
        <w:rPr>
          <w:szCs w:val="20"/>
        </w:rPr>
        <w:t xml:space="preserve">text appears in the TR [23], based on </w:t>
      </w:r>
      <w:r w:rsidR="000F2AA5">
        <w:rPr>
          <w:szCs w:val="20"/>
        </w:rPr>
        <w:t>an agreement</w:t>
      </w:r>
      <w:r w:rsidR="006E078C">
        <w:rPr>
          <w:szCs w:val="20"/>
        </w:rPr>
        <w:t xml:space="preserve"> made in RAN1#94b:</w:t>
      </w:r>
    </w:p>
    <w:p w14:paraId="53B2D92B" w14:textId="0F42312C" w:rsidR="006E078C" w:rsidRDefault="006E078C" w:rsidP="004E3075">
      <w:pPr>
        <w:adjustRightInd w:val="0"/>
        <w:snapToGrid w:val="0"/>
        <w:spacing w:after="0" w:line="240" w:lineRule="auto"/>
        <w:ind w:left="0" w:firstLine="0"/>
        <w:rPr>
          <w:szCs w:val="20"/>
        </w:rPr>
      </w:pPr>
    </w:p>
    <w:p w14:paraId="748FEB1E" w14:textId="4BCA8C7F" w:rsidR="006E078C" w:rsidRPr="006E078C" w:rsidRDefault="006E078C" w:rsidP="006E078C">
      <w:pPr>
        <w:ind w:left="425" w:firstLine="0"/>
        <w:rPr>
          <w:i/>
          <w:lang w:eastAsia="x-none"/>
        </w:rPr>
      </w:pPr>
      <w:r w:rsidRPr="006E078C">
        <w:rPr>
          <w:i/>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tbl>
      <w:tblPr>
        <w:tblStyle w:val="TableGrid"/>
        <w:tblW w:w="0" w:type="auto"/>
        <w:jc w:val="center"/>
        <w:tblLook w:val="04A0" w:firstRow="1" w:lastRow="0" w:firstColumn="1" w:lastColumn="0" w:noHBand="0" w:noVBand="1"/>
      </w:tblPr>
      <w:tblGrid>
        <w:gridCol w:w="2605"/>
        <w:gridCol w:w="1530"/>
        <w:gridCol w:w="1481"/>
      </w:tblGrid>
      <w:tr w:rsidR="006E078C" w:rsidRPr="006E078C" w14:paraId="6295B6B8" w14:textId="77777777" w:rsidTr="006E078C">
        <w:trPr>
          <w:jc w:val="center"/>
        </w:trPr>
        <w:tc>
          <w:tcPr>
            <w:tcW w:w="2605" w:type="dxa"/>
          </w:tcPr>
          <w:p w14:paraId="503BE452" w14:textId="77777777" w:rsidR="006E078C" w:rsidRPr="006E078C" w:rsidRDefault="006E078C" w:rsidP="007442E9">
            <w:pPr>
              <w:pStyle w:val="TAH"/>
              <w:rPr>
                <w:i/>
              </w:rPr>
            </w:pPr>
            <w:r w:rsidRPr="006E078C">
              <w:rPr>
                <w:i/>
              </w:rPr>
              <w:t>SCS</w:t>
            </w:r>
          </w:p>
        </w:tc>
        <w:tc>
          <w:tcPr>
            <w:tcW w:w="1530" w:type="dxa"/>
          </w:tcPr>
          <w:p w14:paraId="24B2F289" w14:textId="77777777" w:rsidR="006E078C" w:rsidRPr="006E078C" w:rsidRDefault="006E078C" w:rsidP="007442E9">
            <w:pPr>
              <w:pStyle w:val="TAH"/>
              <w:rPr>
                <w:i/>
              </w:rPr>
            </w:pPr>
            <w:r w:rsidRPr="006E078C">
              <w:rPr>
                <w:i/>
              </w:rPr>
              <w:t>M</w:t>
            </w:r>
          </w:p>
        </w:tc>
        <w:tc>
          <w:tcPr>
            <w:tcW w:w="1481" w:type="dxa"/>
          </w:tcPr>
          <w:p w14:paraId="000F35F5" w14:textId="77777777" w:rsidR="006E078C" w:rsidRPr="006E078C" w:rsidRDefault="006E078C" w:rsidP="007442E9">
            <w:pPr>
              <w:pStyle w:val="TAH"/>
              <w:rPr>
                <w:i/>
              </w:rPr>
            </w:pPr>
            <w:r w:rsidRPr="006E078C">
              <w:rPr>
                <w:i/>
              </w:rPr>
              <w:t>N</w:t>
            </w:r>
          </w:p>
        </w:tc>
      </w:tr>
      <w:tr w:rsidR="006E078C" w:rsidRPr="006E078C" w14:paraId="51B14491" w14:textId="77777777" w:rsidTr="006E078C">
        <w:trPr>
          <w:jc w:val="center"/>
        </w:trPr>
        <w:tc>
          <w:tcPr>
            <w:tcW w:w="2605" w:type="dxa"/>
            <w:vMerge w:val="restart"/>
          </w:tcPr>
          <w:p w14:paraId="248F8BF6" w14:textId="77777777" w:rsidR="006E078C" w:rsidRPr="006E078C" w:rsidRDefault="006E078C" w:rsidP="007442E9">
            <w:pPr>
              <w:pStyle w:val="TAL"/>
              <w:rPr>
                <w:i/>
              </w:rPr>
            </w:pPr>
            <w:r w:rsidRPr="006E078C">
              <w:rPr>
                <w:i/>
              </w:rPr>
              <w:t>15 kHz</w:t>
            </w:r>
          </w:p>
        </w:tc>
        <w:tc>
          <w:tcPr>
            <w:tcW w:w="1530" w:type="dxa"/>
          </w:tcPr>
          <w:p w14:paraId="31F918B0" w14:textId="77777777" w:rsidR="006E078C" w:rsidRPr="006E078C" w:rsidRDefault="006E078C" w:rsidP="007442E9">
            <w:pPr>
              <w:pStyle w:val="TAL"/>
              <w:rPr>
                <w:i/>
              </w:rPr>
            </w:pPr>
            <w:r w:rsidRPr="006E078C">
              <w:rPr>
                <w:i/>
              </w:rPr>
              <w:t>12</w:t>
            </w:r>
          </w:p>
        </w:tc>
        <w:tc>
          <w:tcPr>
            <w:tcW w:w="1481" w:type="dxa"/>
          </w:tcPr>
          <w:p w14:paraId="3C34D3E1" w14:textId="77777777" w:rsidR="006E078C" w:rsidRPr="006E078C" w:rsidRDefault="006E078C" w:rsidP="007442E9">
            <w:pPr>
              <w:pStyle w:val="TAL"/>
              <w:rPr>
                <w:i/>
              </w:rPr>
            </w:pPr>
            <w:r w:rsidRPr="006E078C">
              <w:rPr>
                <w:i/>
              </w:rPr>
              <w:t>8 or 9</w:t>
            </w:r>
          </w:p>
        </w:tc>
      </w:tr>
      <w:tr w:rsidR="006E078C" w:rsidRPr="006E078C" w14:paraId="00CDA692" w14:textId="77777777" w:rsidTr="006E078C">
        <w:trPr>
          <w:jc w:val="center"/>
        </w:trPr>
        <w:tc>
          <w:tcPr>
            <w:tcW w:w="2605" w:type="dxa"/>
            <w:vMerge/>
          </w:tcPr>
          <w:p w14:paraId="18A042C0" w14:textId="77777777" w:rsidR="006E078C" w:rsidRPr="006E078C" w:rsidRDefault="006E078C" w:rsidP="007442E9">
            <w:pPr>
              <w:pStyle w:val="TAL"/>
              <w:rPr>
                <w:i/>
              </w:rPr>
            </w:pPr>
          </w:p>
        </w:tc>
        <w:tc>
          <w:tcPr>
            <w:tcW w:w="1530" w:type="dxa"/>
          </w:tcPr>
          <w:p w14:paraId="572D6B95" w14:textId="77777777" w:rsidR="006E078C" w:rsidRPr="006E078C" w:rsidRDefault="006E078C" w:rsidP="007442E9">
            <w:pPr>
              <w:pStyle w:val="TAL"/>
              <w:rPr>
                <w:i/>
              </w:rPr>
            </w:pPr>
            <w:r w:rsidRPr="006E078C">
              <w:rPr>
                <w:i/>
              </w:rPr>
              <w:t>10</w:t>
            </w:r>
          </w:p>
        </w:tc>
        <w:tc>
          <w:tcPr>
            <w:tcW w:w="1481" w:type="dxa"/>
          </w:tcPr>
          <w:p w14:paraId="048516F0" w14:textId="77777777" w:rsidR="006E078C" w:rsidRPr="006E078C" w:rsidRDefault="006E078C" w:rsidP="007442E9">
            <w:pPr>
              <w:pStyle w:val="TAL"/>
              <w:rPr>
                <w:i/>
              </w:rPr>
            </w:pPr>
            <w:r w:rsidRPr="006E078C">
              <w:rPr>
                <w:i/>
              </w:rPr>
              <w:t>10 or 11</w:t>
            </w:r>
          </w:p>
        </w:tc>
      </w:tr>
      <w:tr w:rsidR="006E078C" w:rsidRPr="006E078C" w14:paraId="297D651C" w14:textId="77777777" w:rsidTr="006E078C">
        <w:trPr>
          <w:jc w:val="center"/>
        </w:trPr>
        <w:tc>
          <w:tcPr>
            <w:tcW w:w="2605" w:type="dxa"/>
            <w:vMerge/>
          </w:tcPr>
          <w:p w14:paraId="6C7BD70C" w14:textId="77777777" w:rsidR="006E078C" w:rsidRPr="006E078C" w:rsidRDefault="006E078C" w:rsidP="007442E9">
            <w:pPr>
              <w:pStyle w:val="TAL"/>
              <w:rPr>
                <w:i/>
              </w:rPr>
            </w:pPr>
          </w:p>
        </w:tc>
        <w:tc>
          <w:tcPr>
            <w:tcW w:w="1530" w:type="dxa"/>
          </w:tcPr>
          <w:p w14:paraId="65F5E769" w14:textId="77777777" w:rsidR="006E078C" w:rsidRPr="006E078C" w:rsidRDefault="006E078C" w:rsidP="007442E9">
            <w:pPr>
              <w:pStyle w:val="TAL"/>
              <w:rPr>
                <w:i/>
              </w:rPr>
            </w:pPr>
            <w:r w:rsidRPr="006E078C">
              <w:rPr>
                <w:i/>
              </w:rPr>
              <w:t>8</w:t>
            </w:r>
          </w:p>
        </w:tc>
        <w:tc>
          <w:tcPr>
            <w:tcW w:w="1481" w:type="dxa"/>
          </w:tcPr>
          <w:p w14:paraId="25BB9CDC" w14:textId="77777777" w:rsidR="006E078C" w:rsidRPr="006E078C" w:rsidRDefault="006E078C" w:rsidP="007442E9">
            <w:pPr>
              <w:pStyle w:val="TAL"/>
              <w:rPr>
                <w:i/>
              </w:rPr>
            </w:pPr>
            <w:r w:rsidRPr="006E078C">
              <w:rPr>
                <w:i/>
              </w:rPr>
              <w:t>13 or 14</w:t>
            </w:r>
          </w:p>
        </w:tc>
      </w:tr>
      <w:tr w:rsidR="006E078C" w:rsidRPr="006E078C" w14:paraId="5A8CA792" w14:textId="77777777" w:rsidTr="006E078C">
        <w:trPr>
          <w:jc w:val="center"/>
        </w:trPr>
        <w:tc>
          <w:tcPr>
            <w:tcW w:w="2605" w:type="dxa"/>
            <w:vMerge w:val="restart"/>
          </w:tcPr>
          <w:p w14:paraId="4A9CBE0F" w14:textId="77777777" w:rsidR="006E078C" w:rsidRPr="006E078C" w:rsidRDefault="006E078C" w:rsidP="007442E9">
            <w:pPr>
              <w:pStyle w:val="TAL"/>
              <w:rPr>
                <w:i/>
              </w:rPr>
            </w:pPr>
            <w:r w:rsidRPr="006E078C">
              <w:rPr>
                <w:i/>
              </w:rPr>
              <w:t>30 kHz</w:t>
            </w:r>
          </w:p>
        </w:tc>
        <w:tc>
          <w:tcPr>
            <w:tcW w:w="1530" w:type="dxa"/>
          </w:tcPr>
          <w:p w14:paraId="7A342BF3" w14:textId="77777777" w:rsidR="006E078C" w:rsidRPr="006E078C" w:rsidRDefault="006E078C" w:rsidP="007442E9">
            <w:pPr>
              <w:pStyle w:val="TAL"/>
              <w:rPr>
                <w:i/>
              </w:rPr>
            </w:pPr>
            <w:r w:rsidRPr="006E078C">
              <w:rPr>
                <w:i/>
              </w:rPr>
              <w:t>6</w:t>
            </w:r>
          </w:p>
        </w:tc>
        <w:tc>
          <w:tcPr>
            <w:tcW w:w="1481" w:type="dxa"/>
          </w:tcPr>
          <w:p w14:paraId="3E86F5B3" w14:textId="77777777" w:rsidR="006E078C" w:rsidRPr="006E078C" w:rsidRDefault="006E078C" w:rsidP="007442E9">
            <w:pPr>
              <w:pStyle w:val="TAL"/>
              <w:rPr>
                <w:i/>
              </w:rPr>
            </w:pPr>
            <w:r w:rsidRPr="006E078C">
              <w:rPr>
                <w:i/>
              </w:rPr>
              <w:t>8 or 9</w:t>
            </w:r>
          </w:p>
        </w:tc>
      </w:tr>
      <w:tr w:rsidR="006E078C" w:rsidRPr="006E078C" w14:paraId="751BE7F1" w14:textId="77777777" w:rsidTr="006E078C">
        <w:trPr>
          <w:jc w:val="center"/>
        </w:trPr>
        <w:tc>
          <w:tcPr>
            <w:tcW w:w="2605" w:type="dxa"/>
            <w:vMerge/>
          </w:tcPr>
          <w:p w14:paraId="61057A2F" w14:textId="77777777" w:rsidR="006E078C" w:rsidRPr="006E078C" w:rsidRDefault="006E078C" w:rsidP="007442E9">
            <w:pPr>
              <w:pStyle w:val="TAL"/>
              <w:rPr>
                <w:i/>
              </w:rPr>
            </w:pPr>
          </w:p>
        </w:tc>
        <w:tc>
          <w:tcPr>
            <w:tcW w:w="1530" w:type="dxa"/>
          </w:tcPr>
          <w:p w14:paraId="2A2D375D" w14:textId="77777777" w:rsidR="006E078C" w:rsidRPr="006E078C" w:rsidRDefault="006E078C" w:rsidP="007442E9">
            <w:pPr>
              <w:pStyle w:val="TAL"/>
              <w:rPr>
                <w:i/>
              </w:rPr>
            </w:pPr>
            <w:r w:rsidRPr="006E078C">
              <w:rPr>
                <w:i/>
              </w:rPr>
              <w:t>5</w:t>
            </w:r>
          </w:p>
        </w:tc>
        <w:tc>
          <w:tcPr>
            <w:tcW w:w="1481" w:type="dxa"/>
          </w:tcPr>
          <w:p w14:paraId="23B1BFE8" w14:textId="77777777" w:rsidR="006E078C" w:rsidRPr="006E078C" w:rsidRDefault="006E078C" w:rsidP="007442E9">
            <w:pPr>
              <w:pStyle w:val="TAL"/>
              <w:rPr>
                <w:i/>
              </w:rPr>
            </w:pPr>
            <w:r w:rsidRPr="006E078C">
              <w:rPr>
                <w:i/>
              </w:rPr>
              <w:t>10 or 11</w:t>
            </w:r>
          </w:p>
        </w:tc>
      </w:tr>
      <w:tr w:rsidR="006E078C" w:rsidRPr="006E078C" w14:paraId="4576D9CE" w14:textId="77777777" w:rsidTr="006E078C">
        <w:trPr>
          <w:jc w:val="center"/>
        </w:trPr>
        <w:tc>
          <w:tcPr>
            <w:tcW w:w="2605" w:type="dxa"/>
            <w:vMerge/>
          </w:tcPr>
          <w:p w14:paraId="4A9DFF63" w14:textId="77777777" w:rsidR="006E078C" w:rsidRPr="006E078C" w:rsidRDefault="006E078C" w:rsidP="007442E9">
            <w:pPr>
              <w:pStyle w:val="TAL"/>
              <w:rPr>
                <w:i/>
              </w:rPr>
            </w:pPr>
          </w:p>
        </w:tc>
        <w:tc>
          <w:tcPr>
            <w:tcW w:w="1530" w:type="dxa"/>
          </w:tcPr>
          <w:p w14:paraId="2A5B561A" w14:textId="77777777" w:rsidR="006E078C" w:rsidRPr="006E078C" w:rsidRDefault="006E078C" w:rsidP="007442E9">
            <w:pPr>
              <w:pStyle w:val="TAL"/>
              <w:rPr>
                <w:i/>
              </w:rPr>
            </w:pPr>
            <w:r w:rsidRPr="006E078C">
              <w:rPr>
                <w:i/>
              </w:rPr>
              <w:t>4</w:t>
            </w:r>
          </w:p>
        </w:tc>
        <w:tc>
          <w:tcPr>
            <w:tcW w:w="1481" w:type="dxa"/>
          </w:tcPr>
          <w:p w14:paraId="0D02F4D2" w14:textId="77777777" w:rsidR="006E078C" w:rsidRPr="006E078C" w:rsidRDefault="006E078C" w:rsidP="007442E9">
            <w:pPr>
              <w:pStyle w:val="TAL"/>
              <w:rPr>
                <w:i/>
              </w:rPr>
            </w:pPr>
            <w:r w:rsidRPr="006E078C">
              <w:rPr>
                <w:i/>
              </w:rPr>
              <w:t>12 or 13</w:t>
            </w:r>
          </w:p>
        </w:tc>
      </w:tr>
      <w:tr w:rsidR="006E078C" w:rsidRPr="006E078C" w14:paraId="569F6507" w14:textId="77777777" w:rsidTr="006E078C">
        <w:trPr>
          <w:jc w:val="center"/>
        </w:trPr>
        <w:tc>
          <w:tcPr>
            <w:tcW w:w="2605" w:type="dxa"/>
            <w:vMerge w:val="restart"/>
          </w:tcPr>
          <w:p w14:paraId="7B8E928B" w14:textId="77777777" w:rsidR="006E078C" w:rsidRPr="006E078C" w:rsidRDefault="006E078C" w:rsidP="007442E9">
            <w:pPr>
              <w:pStyle w:val="TAL"/>
              <w:rPr>
                <w:i/>
              </w:rPr>
            </w:pPr>
            <w:r w:rsidRPr="006E078C">
              <w:rPr>
                <w:i/>
              </w:rPr>
              <w:t>60 kHz</w:t>
            </w:r>
          </w:p>
        </w:tc>
        <w:tc>
          <w:tcPr>
            <w:tcW w:w="1530" w:type="dxa"/>
          </w:tcPr>
          <w:p w14:paraId="2798CF1D" w14:textId="77777777" w:rsidR="006E078C" w:rsidRPr="006E078C" w:rsidRDefault="006E078C" w:rsidP="007442E9">
            <w:pPr>
              <w:pStyle w:val="TAL"/>
              <w:rPr>
                <w:i/>
              </w:rPr>
            </w:pPr>
            <w:r w:rsidRPr="006E078C">
              <w:rPr>
                <w:i/>
              </w:rPr>
              <w:t>4</w:t>
            </w:r>
          </w:p>
        </w:tc>
        <w:tc>
          <w:tcPr>
            <w:tcW w:w="1481" w:type="dxa"/>
          </w:tcPr>
          <w:p w14:paraId="2C4E65AD" w14:textId="77777777" w:rsidR="006E078C" w:rsidRPr="006E078C" w:rsidRDefault="006E078C" w:rsidP="007442E9">
            <w:pPr>
              <w:pStyle w:val="TAL"/>
              <w:rPr>
                <w:i/>
              </w:rPr>
            </w:pPr>
            <w:r w:rsidRPr="006E078C">
              <w:rPr>
                <w:i/>
              </w:rPr>
              <w:t>6</w:t>
            </w:r>
          </w:p>
        </w:tc>
      </w:tr>
      <w:tr w:rsidR="006E078C" w:rsidRPr="006E078C" w14:paraId="5D3B5A81" w14:textId="77777777" w:rsidTr="006E078C">
        <w:trPr>
          <w:jc w:val="center"/>
        </w:trPr>
        <w:tc>
          <w:tcPr>
            <w:tcW w:w="2605" w:type="dxa"/>
            <w:vMerge/>
          </w:tcPr>
          <w:p w14:paraId="3BF3ACD0" w14:textId="77777777" w:rsidR="006E078C" w:rsidRPr="006E078C" w:rsidRDefault="006E078C" w:rsidP="007442E9">
            <w:pPr>
              <w:pStyle w:val="TAL"/>
              <w:rPr>
                <w:i/>
              </w:rPr>
            </w:pPr>
          </w:p>
        </w:tc>
        <w:tc>
          <w:tcPr>
            <w:tcW w:w="1530" w:type="dxa"/>
          </w:tcPr>
          <w:p w14:paraId="0E39774A" w14:textId="77777777" w:rsidR="006E078C" w:rsidRPr="006E078C" w:rsidRDefault="006E078C" w:rsidP="007442E9">
            <w:pPr>
              <w:pStyle w:val="TAL"/>
              <w:rPr>
                <w:i/>
              </w:rPr>
            </w:pPr>
            <w:r w:rsidRPr="006E078C">
              <w:rPr>
                <w:i/>
              </w:rPr>
              <w:t>3</w:t>
            </w:r>
          </w:p>
        </w:tc>
        <w:tc>
          <w:tcPr>
            <w:tcW w:w="1481" w:type="dxa"/>
          </w:tcPr>
          <w:p w14:paraId="4DA20F8C" w14:textId="77777777" w:rsidR="006E078C" w:rsidRPr="006E078C" w:rsidRDefault="006E078C" w:rsidP="007442E9">
            <w:pPr>
              <w:pStyle w:val="TAL"/>
              <w:rPr>
                <w:i/>
              </w:rPr>
            </w:pPr>
            <w:r w:rsidRPr="006E078C">
              <w:rPr>
                <w:i/>
              </w:rPr>
              <w:t>8</w:t>
            </w:r>
          </w:p>
        </w:tc>
      </w:tr>
      <w:tr w:rsidR="006E078C" w:rsidRPr="006E078C" w14:paraId="2F260674" w14:textId="77777777" w:rsidTr="006E078C">
        <w:trPr>
          <w:jc w:val="center"/>
        </w:trPr>
        <w:tc>
          <w:tcPr>
            <w:tcW w:w="2605" w:type="dxa"/>
            <w:vMerge/>
          </w:tcPr>
          <w:p w14:paraId="490BEF3D" w14:textId="77777777" w:rsidR="006E078C" w:rsidRPr="006E078C" w:rsidRDefault="006E078C" w:rsidP="007442E9">
            <w:pPr>
              <w:pStyle w:val="TAL"/>
              <w:rPr>
                <w:i/>
              </w:rPr>
            </w:pPr>
          </w:p>
        </w:tc>
        <w:tc>
          <w:tcPr>
            <w:tcW w:w="1530" w:type="dxa"/>
          </w:tcPr>
          <w:p w14:paraId="69E5D1F9" w14:textId="77777777" w:rsidR="006E078C" w:rsidRPr="006E078C" w:rsidRDefault="006E078C" w:rsidP="007442E9">
            <w:pPr>
              <w:pStyle w:val="TAL"/>
              <w:rPr>
                <w:i/>
              </w:rPr>
            </w:pPr>
            <w:r w:rsidRPr="006E078C">
              <w:rPr>
                <w:i/>
              </w:rPr>
              <w:t>2</w:t>
            </w:r>
          </w:p>
        </w:tc>
        <w:tc>
          <w:tcPr>
            <w:tcW w:w="1481" w:type="dxa"/>
          </w:tcPr>
          <w:p w14:paraId="30B51CFE" w14:textId="77777777" w:rsidR="006E078C" w:rsidRPr="006E078C" w:rsidRDefault="006E078C" w:rsidP="007442E9">
            <w:pPr>
              <w:pStyle w:val="TAL"/>
              <w:rPr>
                <w:i/>
              </w:rPr>
            </w:pPr>
            <w:r w:rsidRPr="006E078C">
              <w:rPr>
                <w:i/>
              </w:rPr>
              <w:t>12</w:t>
            </w:r>
          </w:p>
        </w:tc>
      </w:tr>
      <w:tr w:rsidR="006E078C" w:rsidRPr="006E078C" w14:paraId="12223342" w14:textId="77777777" w:rsidTr="006E078C">
        <w:trPr>
          <w:jc w:val="center"/>
        </w:trPr>
        <w:tc>
          <w:tcPr>
            <w:tcW w:w="2605" w:type="dxa"/>
            <w:vMerge w:val="restart"/>
          </w:tcPr>
          <w:p w14:paraId="60D2633C" w14:textId="77777777" w:rsidR="006E078C" w:rsidRPr="006E078C" w:rsidRDefault="006E078C" w:rsidP="007442E9">
            <w:pPr>
              <w:pStyle w:val="TAL"/>
              <w:rPr>
                <w:i/>
              </w:rPr>
            </w:pPr>
            <w:r w:rsidRPr="006E078C">
              <w:rPr>
                <w:i/>
              </w:rPr>
              <w:t>60 kHz (assuming 26 PRBs is agreed by RAN4 in a 20 MHz bandwidth)</w:t>
            </w:r>
          </w:p>
        </w:tc>
        <w:tc>
          <w:tcPr>
            <w:tcW w:w="1530" w:type="dxa"/>
          </w:tcPr>
          <w:p w14:paraId="0235DF80" w14:textId="77777777" w:rsidR="006E078C" w:rsidRPr="006E078C" w:rsidRDefault="006E078C" w:rsidP="007442E9">
            <w:pPr>
              <w:pStyle w:val="TAL"/>
              <w:rPr>
                <w:i/>
              </w:rPr>
            </w:pPr>
            <w:r w:rsidRPr="006E078C">
              <w:rPr>
                <w:i/>
              </w:rPr>
              <w:t>4</w:t>
            </w:r>
          </w:p>
        </w:tc>
        <w:tc>
          <w:tcPr>
            <w:tcW w:w="1481" w:type="dxa"/>
          </w:tcPr>
          <w:p w14:paraId="67CBD7C9" w14:textId="77777777" w:rsidR="006E078C" w:rsidRPr="006E078C" w:rsidRDefault="006E078C" w:rsidP="007442E9">
            <w:pPr>
              <w:pStyle w:val="TAL"/>
              <w:rPr>
                <w:i/>
              </w:rPr>
            </w:pPr>
            <w:r w:rsidRPr="006E078C">
              <w:rPr>
                <w:i/>
              </w:rPr>
              <w:t>6 or 7</w:t>
            </w:r>
          </w:p>
        </w:tc>
      </w:tr>
      <w:tr w:rsidR="006E078C" w:rsidRPr="006E078C" w14:paraId="7B68B72A" w14:textId="77777777" w:rsidTr="006E078C">
        <w:trPr>
          <w:jc w:val="center"/>
        </w:trPr>
        <w:tc>
          <w:tcPr>
            <w:tcW w:w="2605" w:type="dxa"/>
            <w:vMerge/>
          </w:tcPr>
          <w:p w14:paraId="45153169" w14:textId="77777777" w:rsidR="006E078C" w:rsidRPr="006E078C" w:rsidRDefault="006E078C" w:rsidP="007442E9">
            <w:pPr>
              <w:spacing w:after="0"/>
              <w:rPr>
                <w:i/>
                <w:lang w:eastAsia="x-none"/>
              </w:rPr>
            </w:pPr>
          </w:p>
        </w:tc>
        <w:tc>
          <w:tcPr>
            <w:tcW w:w="1530" w:type="dxa"/>
          </w:tcPr>
          <w:p w14:paraId="59155918" w14:textId="77777777" w:rsidR="006E078C" w:rsidRPr="006E078C" w:rsidRDefault="006E078C" w:rsidP="007442E9">
            <w:pPr>
              <w:tabs>
                <w:tab w:val="left" w:pos="806"/>
              </w:tabs>
              <w:spacing w:after="0"/>
              <w:rPr>
                <w:i/>
                <w:lang w:eastAsia="x-none"/>
              </w:rPr>
            </w:pPr>
            <w:r w:rsidRPr="006E078C">
              <w:rPr>
                <w:i/>
                <w:lang w:eastAsia="x-none"/>
              </w:rPr>
              <w:t>2</w:t>
            </w:r>
          </w:p>
        </w:tc>
        <w:tc>
          <w:tcPr>
            <w:tcW w:w="1481" w:type="dxa"/>
          </w:tcPr>
          <w:p w14:paraId="2307C04B" w14:textId="77777777" w:rsidR="006E078C" w:rsidRPr="006E078C" w:rsidRDefault="006E078C" w:rsidP="007442E9">
            <w:pPr>
              <w:spacing w:after="0"/>
              <w:rPr>
                <w:i/>
                <w:lang w:eastAsia="x-none"/>
              </w:rPr>
            </w:pPr>
            <w:r w:rsidRPr="006E078C">
              <w:rPr>
                <w:i/>
                <w:lang w:eastAsia="x-none"/>
              </w:rPr>
              <w:t>13</w:t>
            </w:r>
          </w:p>
        </w:tc>
      </w:tr>
      <w:tr w:rsidR="006E078C" w:rsidRPr="006E078C" w14:paraId="05923E57" w14:textId="77777777" w:rsidTr="006E078C">
        <w:trPr>
          <w:jc w:val="center"/>
        </w:trPr>
        <w:tc>
          <w:tcPr>
            <w:tcW w:w="2605" w:type="dxa"/>
            <w:vMerge/>
          </w:tcPr>
          <w:p w14:paraId="7B47AFC1" w14:textId="77777777" w:rsidR="006E078C" w:rsidRPr="006E078C" w:rsidRDefault="006E078C" w:rsidP="007442E9">
            <w:pPr>
              <w:spacing w:after="0"/>
              <w:rPr>
                <w:i/>
                <w:lang w:eastAsia="x-none"/>
              </w:rPr>
            </w:pPr>
          </w:p>
        </w:tc>
        <w:tc>
          <w:tcPr>
            <w:tcW w:w="1530" w:type="dxa"/>
          </w:tcPr>
          <w:p w14:paraId="082E75BA" w14:textId="77777777" w:rsidR="006E078C" w:rsidRPr="006E078C" w:rsidRDefault="006E078C" w:rsidP="007442E9">
            <w:pPr>
              <w:tabs>
                <w:tab w:val="left" w:pos="806"/>
              </w:tabs>
              <w:spacing w:after="0"/>
              <w:rPr>
                <w:i/>
                <w:lang w:eastAsia="x-none"/>
              </w:rPr>
            </w:pPr>
            <w:r w:rsidRPr="006E078C">
              <w:rPr>
                <w:i/>
                <w:lang w:eastAsia="x-none"/>
              </w:rPr>
              <w:t>3</w:t>
            </w:r>
          </w:p>
        </w:tc>
        <w:tc>
          <w:tcPr>
            <w:tcW w:w="1481" w:type="dxa"/>
          </w:tcPr>
          <w:p w14:paraId="796728B9" w14:textId="77777777" w:rsidR="006E078C" w:rsidRPr="006E078C" w:rsidRDefault="006E078C" w:rsidP="007442E9">
            <w:pPr>
              <w:spacing w:after="0"/>
              <w:rPr>
                <w:i/>
                <w:lang w:eastAsia="x-none"/>
              </w:rPr>
            </w:pPr>
            <w:r w:rsidRPr="006E078C">
              <w:rPr>
                <w:i/>
                <w:lang w:eastAsia="x-none"/>
              </w:rPr>
              <w:t>8 or 9</w:t>
            </w:r>
          </w:p>
        </w:tc>
      </w:tr>
    </w:tbl>
    <w:p w14:paraId="282362B8" w14:textId="0A8AB4A5" w:rsidR="009C5489" w:rsidRPr="00AE4A65" w:rsidRDefault="009C5489" w:rsidP="004E3075">
      <w:pPr>
        <w:adjustRightInd w:val="0"/>
        <w:snapToGrid w:val="0"/>
        <w:spacing w:after="0" w:line="240" w:lineRule="auto"/>
        <w:ind w:left="0" w:firstLine="0"/>
        <w:rPr>
          <w:szCs w:val="20"/>
        </w:rPr>
      </w:pPr>
    </w:p>
    <w:p w14:paraId="35F94E88" w14:textId="5C2691A0" w:rsidR="00727E53" w:rsidRPr="00AE4A65" w:rsidRDefault="00727E53" w:rsidP="004E3075">
      <w:pPr>
        <w:adjustRightInd w:val="0"/>
        <w:snapToGrid w:val="0"/>
        <w:spacing w:after="0" w:line="240" w:lineRule="auto"/>
        <w:ind w:left="0" w:firstLine="0"/>
        <w:rPr>
          <w:szCs w:val="20"/>
        </w:rPr>
      </w:pPr>
      <w:r w:rsidRPr="00AE4A65">
        <w:rPr>
          <w:szCs w:val="20"/>
        </w:rPr>
        <w:t xml:space="preserve">Several </w:t>
      </w:r>
      <w:r w:rsidR="006E078C">
        <w:rPr>
          <w:szCs w:val="20"/>
        </w:rPr>
        <w:t>sources</w:t>
      </w:r>
      <w:r w:rsidR="009E0712">
        <w:rPr>
          <w:szCs w:val="20"/>
        </w:rPr>
        <w:t xml:space="preserve"> have expressed their preference for which option to support, and this is captured in the table below. One source proposes removing </w:t>
      </w:r>
      <w:r w:rsidR="006E078C">
        <w:rPr>
          <w:szCs w:val="20"/>
        </w:rPr>
        <w:t xml:space="preserve">the options that assume 26 PRBs in a 20 MHz bandwidth due to that RAN4 has not made a decision on this. </w:t>
      </w:r>
      <w:r w:rsidR="009C5489" w:rsidRPr="00AE4A65">
        <w:rPr>
          <w:szCs w:val="20"/>
        </w:rPr>
        <w:t xml:space="preserve">Some </w:t>
      </w:r>
      <w:r w:rsidR="006E078C">
        <w:rPr>
          <w:szCs w:val="20"/>
        </w:rPr>
        <w:t>sources</w:t>
      </w:r>
      <w:r w:rsidR="009C5489" w:rsidRPr="00AE4A65">
        <w:rPr>
          <w:szCs w:val="20"/>
        </w:rPr>
        <w:t xml:space="preserve"> have pointed out that N should be chosen to be “friendly” to DFT-s-OFDM implementation.</w:t>
      </w:r>
      <w:r w:rsidR="008515EB">
        <w:rPr>
          <w:szCs w:val="20"/>
        </w:rPr>
        <w:t xml:space="preserve"> A majority of companies support M = 10/5 and N = {10,11} for 15/30 kHz SCS.</w:t>
      </w:r>
    </w:p>
    <w:p w14:paraId="47F557C9" w14:textId="77777777" w:rsidR="004E3075" w:rsidRPr="00AE4A65" w:rsidRDefault="004E3075" w:rsidP="00970F93">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4E3075" w:rsidRPr="00AE4A65" w14:paraId="720C4F73" w14:textId="77777777" w:rsidTr="004E3075">
        <w:tc>
          <w:tcPr>
            <w:tcW w:w="2263" w:type="dxa"/>
            <w:shd w:val="clear" w:color="auto" w:fill="auto"/>
          </w:tcPr>
          <w:p w14:paraId="2A3591E9" w14:textId="77777777" w:rsidR="004E3075" w:rsidRPr="00AE4A65" w:rsidRDefault="004E3075" w:rsidP="004E3075">
            <w:pPr>
              <w:widowControl w:val="0"/>
              <w:adjustRightInd w:val="0"/>
              <w:snapToGrid w:val="0"/>
              <w:spacing w:after="0" w:line="240" w:lineRule="auto"/>
              <w:ind w:left="0" w:firstLine="0"/>
              <w:rPr>
                <w:rFonts w:eastAsia="Malgun Gothic"/>
                <w:b/>
                <w:szCs w:val="20"/>
                <w:lang w:eastAsia="ko-KR"/>
              </w:rPr>
            </w:pPr>
            <w:r w:rsidRPr="00AE4A65">
              <w:rPr>
                <w:rFonts w:eastAsia="Malgun Gothic"/>
                <w:b/>
                <w:szCs w:val="20"/>
                <w:lang w:eastAsia="ko-KR"/>
              </w:rPr>
              <w:t>Company(s)</w:t>
            </w:r>
          </w:p>
        </w:tc>
        <w:tc>
          <w:tcPr>
            <w:tcW w:w="7044" w:type="dxa"/>
            <w:shd w:val="clear" w:color="auto" w:fill="auto"/>
          </w:tcPr>
          <w:p w14:paraId="642B73F4" w14:textId="77777777" w:rsidR="004E3075" w:rsidRPr="00AE4A65" w:rsidRDefault="004E3075" w:rsidP="004E3075">
            <w:pPr>
              <w:widowControl w:val="0"/>
              <w:adjustRightInd w:val="0"/>
              <w:snapToGrid w:val="0"/>
              <w:spacing w:after="0" w:line="240" w:lineRule="auto"/>
              <w:ind w:left="0" w:firstLine="0"/>
              <w:rPr>
                <w:rFonts w:eastAsia="Malgun Gothic"/>
                <w:b/>
                <w:szCs w:val="20"/>
                <w:lang w:eastAsia="ko-KR"/>
              </w:rPr>
            </w:pPr>
            <w:r w:rsidRPr="00AE4A65">
              <w:rPr>
                <w:rFonts w:eastAsia="Malgun Gothic"/>
                <w:b/>
                <w:szCs w:val="20"/>
                <w:lang w:eastAsia="ko-KR"/>
              </w:rPr>
              <w:t>View/position</w:t>
            </w:r>
          </w:p>
        </w:tc>
      </w:tr>
      <w:tr w:rsidR="00A96101" w:rsidRPr="00AE4A65" w14:paraId="4AB65BDA" w14:textId="77777777" w:rsidTr="004E3075">
        <w:tc>
          <w:tcPr>
            <w:tcW w:w="2263" w:type="dxa"/>
            <w:shd w:val="clear" w:color="auto" w:fill="auto"/>
          </w:tcPr>
          <w:p w14:paraId="5D50D9A0" w14:textId="2FADC690" w:rsidR="00A96101" w:rsidRPr="009E0712" w:rsidRDefault="00A96101" w:rsidP="00A96101">
            <w:pPr>
              <w:widowControl w:val="0"/>
              <w:adjustRightInd w:val="0"/>
              <w:snapToGrid w:val="0"/>
              <w:spacing w:after="0" w:line="240" w:lineRule="auto"/>
              <w:ind w:left="0" w:firstLine="0"/>
              <w:rPr>
                <w:szCs w:val="20"/>
              </w:rPr>
            </w:pPr>
            <w:r w:rsidRPr="009E0712">
              <w:rPr>
                <w:szCs w:val="20"/>
              </w:rPr>
              <w:t>Huawei</w:t>
            </w:r>
          </w:p>
        </w:tc>
        <w:tc>
          <w:tcPr>
            <w:tcW w:w="7044" w:type="dxa"/>
            <w:shd w:val="clear" w:color="auto" w:fill="auto"/>
          </w:tcPr>
          <w:p w14:paraId="01B9A9DE" w14:textId="40E7C9EE" w:rsidR="00A96101" w:rsidRPr="009E0712" w:rsidRDefault="00A96101" w:rsidP="00A96101">
            <w:pPr>
              <w:widowControl w:val="0"/>
              <w:adjustRightInd w:val="0"/>
              <w:snapToGrid w:val="0"/>
              <w:spacing w:after="0" w:line="240" w:lineRule="auto"/>
              <w:ind w:left="0" w:firstLine="0"/>
              <w:rPr>
                <w:szCs w:val="20"/>
              </w:rPr>
            </w:pPr>
            <w:r w:rsidRPr="009E0712">
              <w:rPr>
                <w:szCs w:val="20"/>
              </w:rPr>
              <w:t>For 15 kHz: M = 10, N = {10,11}; for 30 kHz: M = 5, N = {10,11}; and for 60 kHz: M = 2, N = 12</w:t>
            </w:r>
            <w:r w:rsidR="00CB3DB7" w:rsidRPr="009E0712">
              <w:rPr>
                <w:szCs w:val="20"/>
              </w:rPr>
              <w:t xml:space="preserve"> or M = 3, N = {8,9}</w:t>
            </w:r>
          </w:p>
        </w:tc>
      </w:tr>
      <w:tr w:rsidR="00A96101" w:rsidRPr="00AE4A65" w14:paraId="513F3213" w14:textId="77777777" w:rsidTr="004E3075">
        <w:tc>
          <w:tcPr>
            <w:tcW w:w="2263" w:type="dxa"/>
            <w:shd w:val="clear" w:color="auto" w:fill="auto"/>
          </w:tcPr>
          <w:p w14:paraId="50EE887F" w14:textId="6FA23DFE" w:rsidR="00A96101" w:rsidRPr="009E0712" w:rsidRDefault="00A96101" w:rsidP="00A96101">
            <w:pPr>
              <w:widowControl w:val="0"/>
              <w:adjustRightInd w:val="0"/>
              <w:snapToGrid w:val="0"/>
              <w:spacing w:after="0" w:line="240" w:lineRule="auto"/>
              <w:ind w:left="0" w:firstLine="0"/>
              <w:rPr>
                <w:szCs w:val="20"/>
              </w:rPr>
            </w:pPr>
            <w:r w:rsidRPr="009E0712">
              <w:rPr>
                <w:szCs w:val="20"/>
              </w:rPr>
              <w:t>Intel</w:t>
            </w:r>
          </w:p>
        </w:tc>
        <w:tc>
          <w:tcPr>
            <w:tcW w:w="7044" w:type="dxa"/>
            <w:shd w:val="clear" w:color="auto" w:fill="auto"/>
          </w:tcPr>
          <w:p w14:paraId="69F759DC" w14:textId="173A80D6" w:rsidR="00A96101" w:rsidRPr="009E0712" w:rsidRDefault="00BB18E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 xml:space="preserve">N = 12 for </w:t>
            </w:r>
            <w:r w:rsidR="00561792" w:rsidRPr="009E0712">
              <w:rPr>
                <w:rFonts w:eastAsia="Malgun Gothic"/>
                <w:szCs w:val="20"/>
                <w:lang w:eastAsia="ko-KR"/>
              </w:rPr>
              <w:t xml:space="preserve">15/30/60 kHz with e.g., </w:t>
            </w:r>
            <w:r w:rsidR="00A96101" w:rsidRPr="009E0712">
              <w:rPr>
                <w:rFonts w:eastAsia="Malgun Gothic"/>
                <w:szCs w:val="20"/>
                <w:lang w:eastAsia="ko-KR"/>
              </w:rPr>
              <w:t>M = 8</w:t>
            </w:r>
            <w:r w:rsidR="00561792" w:rsidRPr="009E0712">
              <w:rPr>
                <w:rFonts w:eastAsia="Malgun Gothic"/>
                <w:szCs w:val="20"/>
                <w:lang w:eastAsia="ko-KR"/>
              </w:rPr>
              <w:t>/</w:t>
            </w:r>
            <w:r w:rsidR="00A96101" w:rsidRPr="009E0712">
              <w:rPr>
                <w:rFonts w:eastAsia="Malgun Gothic"/>
                <w:szCs w:val="20"/>
                <w:lang w:eastAsia="ko-KR"/>
              </w:rPr>
              <w:t>4</w:t>
            </w:r>
            <w:r w:rsidR="00561792" w:rsidRPr="009E0712">
              <w:rPr>
                <w:rFonts w:eastAsia="Malgun Gothic"/>
                <w:szCs w:val="20"/>
                <w:lang w:eastAsia="ko-KR"/>
              </w:rPr>
              <w:t>/</w:t>
            </w:r>
            <w:r w:rsidR="00A96101" w:rsidRPr="009E0712">
              <w:rPr>
                <w:rFonts w:eastAsia="Malgun Gothic"/>
                <w:szCs w:val="20"/>
                <w:lang w:eastAsia="ko-KR"/>
              </w:rPr>
              <w:t>2</w:t>
            </w:r>
            <w:r w:rsidR="002F1BE3" w:rsidRPr="009E0712">
              <w:rPr>
                <w:rFonts w:eastAsia="Malgun Gothic"/>
                <w:szCs w:val="20"/>
                <w:lang w:eastAsia="ko-KR"/>
              </w:rPr>
              <w:t>. Additional REs can be assigned to subset of interlaces.</w:t>
            </w:r>
          </w:p>
        </w:tc>
      </w:tr>
      <w:tr w:rsidR="00A96101" w:rsidRPr="00AE4A65" w14:paraId="4B6DA407" w14:textId="77777777" w:rsidTr="004E3075">
        <w:tc>
          <w:tcPr>
            <w:tcW w:w="2263" w:type="dxa"/>
            <w:shd w:val="clear" w:color="auto" w:fill="auto"/>
          </w:tcPr>
          <w:p w14:paraId="0070E4FD" w14:textId="7EA71C72" w:rsidR="00A96101" w:rsidRPr="009E0712" w:rsidRDefault="00DD2C85" w:rsidP="00A96101">
            <w:pPr>
              <w:widowControl w:val="0"/>
              <w:adjustRightInd w:val="0"/>
              <w:snapToGrid w:val="0"/>
              <w:spacing w:after="0" w:line="240" w:lineRule="auto"/>
              <w:ind w:left="0" w:firstLine="0"/>
              <w:rPr>
                <w:szCs w:val="20"/>
              </w:rPr>
            </w:pPr>
            <w:r w:rsidRPr="009E0712">
              <w:rPr>
                <w:szCs w:val="20"/>
              </w:rPr>
              <w:t>LG</w:t>
            </w:r>
          </w:p>
        </w:tc>
        <w:tc>
          <w:tcPr>
            <w:tcW w:w="7044" w:type="dxa"/>
            <w:shd w:val="clear" w:color="auto" w:fill="auto"/>
          </w:tcPr>
          <w:p w14:paraId="060D6879" w14:textId="3A6D4F42" w:rsidR="00A96101" w:rsidRPr="009E0712" w:rsidRDefault="00DD2C85" w:rsidP="00A96101">
            <w:pPr>
              <w:widowControl w:val="0"/>
              <w:adjustRightInd w:val="0"/>
              <w:snapToGrid w:val="0"/>
              <w:spacing w:after="0" w:line="240" w:lineRule="auto"/>
              <w:ind w:left="0" w:firstLine="0"/>
              <w:rPr>
                <w:szCs w:val="20"/>
              </w:rPr>
            </w:pPr>
            <w:r w:rsidRPr="009E0712">
              <w:rPr>
                <w:szCs w:val="20"/>
              </w:rPr>
              <w:t>M = 10/5 for 15/30 kHz</w:t>
            </w:r>
          </w:p>
        </w:tc>
      </w:tr>
      <w:tr w:rsidR="00A96101" w:rsidRPr="00AE4A65" w14:paraId="235D962C" w14:textId="77777777" w:rsidTr="004E3075">
        <w:tc>
          <w:tcPr>
            <w:tcW w:w="2263" w:type="dxa"/>
            <w:shd w:val="clear" w:color="auto" w:fill="auto"/>
          </w:tcPr>
          <w:p w14:paraId="483A7D1D" w14:textId="05E38A5E" w:rsidR="00A96101" w:rsidRPr="009E0712" w:rsidRDefault="004E4FAE" w:rsidP="00A96101">
            <w:pPr>
              <w:widowControl w:val="0"/>
              <w:adjustRightInd w:val="0"/>
              <w:snapToGrid w:val="0"/>
              <w:spacing w:after="0" w:line="240" w:lineRule="auto"/>
              <w:ind w:left="0" w:firstLine="0"/>
              <w:rPr>
                <w:szCs w:val="20"/>
              </w:rPr>
            </w:pPr>
            <w:r w:rsidRPr="009E0712">
              <w:rPr>
                <w:szCs w:val="20"/>
              </w:rPr>
              <w:t>Nokia</w:t>
            </w:r>
          </w:p>
        </w:tc>
        <w:tc>
          <w:tcPr>
            <w:tcW w:w="7044" w:type="dxa"/>
            <w:shd w:val="clear" w:color="auto" w:fill="auto"/>
          </w:tcPr>
          <w:p w14:paraId="06DE9097" w14:textId="0E8675B0" w:rsidR="00702B52" w:rsidRPr="009E0712" w:rsidRDefault="004E4FAE" w:rsidP="00A96101">
            <w:pPr>
              <w:widowControl w:val="0"/>
              <w:adjustRightInd w:val="0"/>
              <w:snapToGrid w:val="0"/>
              <w:spacing w:after="0" w:line="240" w:lineRule="auto"/>
              <w:ind w:left="0" w:firstLine="0"/>
              <w:rPr>
                <w:szCs w:val="20"/>
              </w:rPr>
            </w:pPr>
            <w:r w:rsidRPr="009E0712">
              <w:rPr>
                <w:szCs w:val="20"/>
              </w:rPr>
              <w:t>M = 10/5, N = 10 for 15/30 kHz; M = 5, N =10 ½ PRBs for 60 kHz</w:t>
            </w:r>
          </w:p>
        </w:tc>
      </w:tr>
      <w:tr w:rsidR="00A96101" w:rsidRPr="00AE4A65" w14:paraId="2E1BA2F0" w14:textId="77777777" w:rsidTr="004E3075">
        <w:tc>
          <w:tcPr>
            <w:tcW w:w="2263" w:type="dxa"/>
            <w:shd w:val="clear" w:color="auto" w:fill="auto"/>
          </w:tcPr>
          <w:p w14:paraId="5856DAFE" w14:textId="668E1793" w:rsidR="00A96101" w:rsidRPr="009E0712" w:rsidRDefault="0017119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Samsung</w:t>
            </w:r>
          </w:p>
        </w:tc>
        <w:tc>
          <w:tcPr>
            <w:tcW w:w="7044" w:type="dxa"/>
            <w:shd w:val="clear" w:color="auto" w:fill="auto"/>
          </w:tcPr>
          <w:p w14:paraId="171C2748" w14:textId="575DAB31" w:rsidR="00A96101" w:rsidRPr="009E0712" w:rsidRDefault="00171194" w:rsidP="00A96101">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For 15 kHz: M = 12, N = {8,9}; for 30 kHz: M = 6, N = {8,9}; for 60 kHz: M = 3, N = 8.</w:t>
            </w:r>
          </w:p>
        </w:tc>
      </w:tr>
      <w:tr w:rsidR="00A96101" w:rsidRPr="00AE4A65" w14:paraId="7354476D" w14:textId="77777777" w:rsidTr="004E3075">
        <w:tc>
          <w:tcPr>
            <w:tcW w:w="2263" w:type="dxa"/>
            <w:shd w:val="clear" w:color="auto" w:fill="auto"/>
          </w:tcPr>
          <w:p w14:paraId="7546AA59" w14:textId="7950868F" w:rsidR="00A96101" w:rsidRPr="009E0712" w:rsidRDefault="00C56F93" w:rsidP="00A96101">
            <w:pPr>
              <w:widowControl w:val="0"/>
              <w:adjustRightInd w:val="0"/>
              <w:snapToGrid w:val="0"/>
              <w:spacing w:after="0" w:line="240" w:lineRule="auto"/>
              <w:ind w:left="0" w:firstLine="0"/>
              <w:rPr>
                <w:szCs w:val="20"/>
              </w:rPr>
            </w:pPr>
            <w:proofErr w:type="spellStart"/>
            <w:r w:rsidRPr="009E0712">
              <w:rPr>
                <w:szCs w:val="20"/>
              </w:rPr>
              <w:t>Spreadtrum</w:t>
            </w:r>
            <w:proofErr w:type="spellEnd"/>
          </w:p>
        </w:tc>
        <w:tc>
          <w:tcPr>
            <w:tcW w:w="7044" w:type="dxa"/>
            <w:shd w:val="clear" w:color="auto" w:fill="auto"/>
          </w:tcPr>
          <w:p w14:paraId="33021E61" w14:textId="3F7D50DD" w:rsidR="00A96101" w:rsidRPr="009E0712" w:rsidRDefault="00C56F93" w:rsidP="00A96101">
            <w:pPr>
              <w:widowControl w:val="0"/>
              <w:adjustRightInd w:val="0"/>
              <w:snapToGrid w:val="0"/>
              <w:spacing w:after="0" w:line="240" w:lineRule="auto"/>
              <w:ind w:left="0" w:firstLine="0"/>
              <w:rPr>
                <w:szCs w:val="20"/>
              </w:rPr>
            </w:pPr>
            <w:r w:rsidRPr="009E0712">
              <w:rPr>
                <w:szCs w:val="20"/>
              </w:rPr>
              <w:t>For 15 kHz: M = 10, N = {10,11}; for 30 kHz: M = 5, N = {10,11};</w:t>
            </w:r>
          </w:p>
        </w:tc>
      </w:tr>
      <w:tr w:rsidR="00A96101" w:rsidRPr="00AE4A65" w14:paraId="52D76488" w14:textId="77777777" w:rsidTr="004E3075">
        <w:tc>
          <w:tcPr>
            <w:tcW w:w="2263" w:type="dxa"/>
            <w:shd w:val="clear" w:color="auto" w:fill="auto"/>
          </w:tcPr>
          <w:p w14:paraId="034518C9" w14:textId="02D8CA1B" w:rsidR="00A96101" w:rsidRPr="009E0712" w:rsidRDefault="007003B3" w:rsidP="00A96101">
            <w:pPr>
              <w:widowControl w:val="0"/>
              <w:adjustRightInd w:val="0"/>
              <w:snapToGrid w:val="0"/>
              <w:spacing w:after="0" w:line="240" w:lineRule="auto"/>
              <w:ind w:left="0" w:firstLine="0"/>
              <w:rPr>
                <w:szCs w:val="20"/>
              </w:rPr>
            </w:pPr>
            <w:r w:rsidRPr="009E0712">
              <w:rPr>
                <w:szCs w:val="20"/>
              </w:rPr>
              <w:t>Ericsson</w:t>
            </w:r>
          </w:p>
        </w:tc>
        <w:tc>
          <w:tcPr>
            <w:tcW w:w="7044" w:type="dxa"/>
            <w:shd w:val="clear" w:color="auto" w:fill="auto"/>
          </w:tcPr>
          <w:p w14:paraId="0CD497FC" w14:textId="459414DD" w:rsidR="00A96101" w:rsidRPr="009E0712" w:rsidRDefault="007003B3" w:rsidP="00A96101">
            <w:pPr>
              <w:widowControl w:val="0"/>
              <w:adjustRightInd w:val="0"/>
              <w:snapToGrid w:val="0"/>
              <w:spacing w:after="0" w:line="240" w:lineRule="auto"/>
              <w:ind w:left="0" w:firstLine="0"/>
              <w:rPr>
                <w:szCs w:val="20"/>
              </w:rPr>
            </w:pPr>
            <w:r w:rsidRPr="009E0712">
              <w:rPr>
                <w:szCs w:val="20"/>
              </w:rPr>
              <w:t>For 15 kHz: M = 10, N = {10,11}; for 30 kHz: M = 5, N = {10,11}</w:t>
            </w:r>
          </w:p>
        </w:tc>
      </w:tr>
      <w:tr w:rsidR="00753098" w:rsidRPr="00AE4A65" w14:paraId="6EB1030B" w14:textId="77777777" w:rsidTr="004E3075">
        <w:tc>
          <w:tcPr>
            <w:tcW w:w="2263" w:type="dxa"/>
            <w:shd w:val="clear" w:color="auto" w:fill="auto"/>
          </w:tcPr>
          <w:p w14:paraId="2C3898E7" w14:textId="7A70D362" w:rsidR="00753098" w:rsidRPr="009E0712" w:rsidRDefault="00753098" w:rsidP="00753098">
            <w:pPr>
              <w:widowControl w:val="0"/>
              <w:adjustRightInd w:val="0"/>
              <w:snapToGrid w:val="0"/>
              <w:spacing w:after="0" w:line="240" w:lineRule="auto"/>
              <w:ind w:left="0" w:firstLine="0"/>
              <w:rPr>
                <w:szCs w:val="20"/>
              </w:rPr>
            </w:pPr>
            <w:proofErr w:type="spellStart"/>
            <w:r w:rsidRPr="009E0712">
              <w:rPr>
                <w:rFonts w:eastAsia="Malgun Gothic"/>
                <w:szCs w:val="20"/>
                <w:lang w:eastAsia="ko-KR"/>
              </w:rPr>
              <w:t>Mediatek</w:t>
            </w:r>
            <w:proofErr w:type="spellEnd"/>
          </w:p>
        </w:tc>
        <w:tc>
          <w:tcPr>
            <w:tcW w:w="7044" w:type="dxa"/>
            <w:shd w:val="clear" w:color="auto" w:fill="auto"/>
          </w:tcPr>
          <w:p w14:paraId="124EA8DE" w14:textId="5CF12F4F" w:rsidR="00753098" w:rsidRPr="009E0712" w:rsidRDefault="00753098" w:rsidP="00753098">
            <w:pPr>
              <w:widowControl w:val="0"/>
              <w:adjustRightInd w:val="0"/>
              <w:snapToGrid w:val="0"/>
              <w:spacing w:after="0" w:line="240" w:lineRule="auto"/>
              <w:ind w:left="0" w:firstLine="0"/>
              <w:rPr>
                <w:szCs w:val="20"/>
              </w:rPr>
            </w:pPr>
            <w:r w:rsidRPr="009E0712">
              <w:rPr>
                <w:szCs w:val="20"/>
              </w:rPr>
              <w:t>For 15 kHz: M = 10, N = {10,11}; for 30 kHz: M = 5, N = {10,11}</w:t>
            </w:r>
            <w:r w:rsidR="007D7AD8" w:rsidRPr="009E0712">
              <w:rPr>
                <w:szCs w:val="20"/>
              </w:rPr>
              <w:t>; for 60kHz: M = 2, N = 12</w:t>
            </w:r>
          </w:p>
        </w:tc>
      </w:tr>
      <w:tr w:rsidR="00753098" w:rsidRPr="00AE4A65" w14:paraId="62BE5400" w14:textId="77777777" w:rsidTr="004E3075">
        <w:tc>
          <w:tcPr>
            <w:tcW w:w="2263" w:type="dxa"/>
            <w:shd w:val="clear" w:color="auto" w:fill="auto"/>
          </w:tcPr>
          <w:p w14:paraId="17CEB842" w14:textId="0797E66D" w:rsidR="00753098" w:rsidRPr="009E0712" w:rsidRDefault="00AE0E5D" w:rsidP="00753098">
            <w:pPr>
              <w:widowControl w:val="0"/>
              <w:adjustRightInd w:val="0"/>
              <w:snapToGrid w:val="0"/>
              <w:spacing w:after="0" w:line="240" w:lineRule="auto"/>
              <w:ind w:left="0" w:firstLine="0"/>
              <w:rPr>
                <w:szCs w:val="20"/>
              </w:rPr>
            </w:pPr>
            <w:r w:rsidRPr="009E0712">
              <w:rPr>
                <w:szCs w:val="20"/>
              </w:rPr>
              <w:t>OPPO</w:t>
            </w:r>
          </w:p>
        </w:tc>
        <w:tc>
          <w:tcPr>
            <w:tcW w:w="7044" w:type="dxa"/>
            <w:shd w:val="clear" w:color="auto" w:fill="auto"/>
          </w:tcPr>
          <w:p w14:paraId="707F67CF" w14:textId="2BB0DF6A" w:rsidR="00753098" w:rsidRPr="009E0712" w:rsidRDefault="00AE0E5D" w:rsidP="00753098">
            <w:pPr>
              <w:widowControl w:val="0"/>
              <w:adjustRightInd w:val="0"/>
              <w:snapToGrid w:val="0"/>
              <w:spacing w:after="0" w:line="240" w:lineRule="auto"/>
              <w:ind w:left="0" w:firstLine="0"/>
              <w:rPr>
                <w:rFonts w:eastAsia="Malgun Gothic"/>
                <w:szCs w:val="20"/>
                <w:lang w:eastAsia="ko-KR"/>
              </w:rPr>
            </w:pPr>
            <w:r w:rsidRPr="009E0712">
              <w:rPr>
                <w:rFonts w:eastAsia="Malgun Gothic"/>
                <w:szCs w:val="20"/>
                <w:lang w:eastAsia="ko-KR"/>
              </w:rPr>
              <w:t>For 15 kHz: M = 8, N = {13,14}; for 30 kHz: M = 4, N = {12,13}; for 60 kHz: M = 2, N = 12.</w:t>
            </w:r>
          </w:p>
        </w:tc>
      </w:tr>
      <w:tr w:rsidR="00836406" w:rsidRPr="00AE4A65" w14:paraId="22A028C4" w14:textId="77777777" w:rsidTr="004E3075">
        <w:tc>
          <w:tcPr>
            <w:tcW w:w="2263" w:type="dxa"/>
            <w:shd w:val="clear" w:color="auto" w:fill="auto"/>
          </w:tcPr>
          <w:p w14:paraId="3AA9821B" w14:textId="7C91D3AD" w:rsidR="00836406" w:rsidRPr="009E0712" w:rsidRDefault="00836406" w:rsidP="00836406">
            <w:pPr>
              <w:widowControl w:val="0"/>
              <w:adjustRightInd w:val="0"/>
              <w:snapToGrid w:val="0"/>
              <w:spacing w:after="0" w:line="240" w:lineRule="auto"/>
              <w:ind w:left="0" w:firstLine="0"/>
              <w:rPr>
                <w:szCs w:val="20"/>
              </w:rPr>
            </w:pPr>
            <w:r w:rsidRPr="009E0712">
              <w:rPr>
                <w:szCs w:val="20"/>
              </w:rPr>
              <w:t>Lenovo, Motorola</w:t>
            </w:r>
          </w:p>
        </w:tc>
        <w:tc>
          <w:tcPr>
            <w:tcW w:w="7044" w:type="dxa"/>
            <w:shd w:val="clear" w:color="auto" w:fill="auto"/>
          </w:tcPr>
          <w:p w14:paraId="13F11430" w14:textId="47CDC143" w:rsidR="00836406" w:rsidRPr="009E0712" w:rsidRDefault="00836406" w:rsidP="00836406">
            <w:pPr>
              <w:widowControl w:val="0"/>
              <w:adjustRightInd w:val="0"/>
              <w:snapToGrid w:val="0"/>
              <w:spacing w:after="0" w:line="240" w:lineRule="auto"/>
              <w:ind w:left="0" w:firstLine="0"/>
              <w:rPr>
                <w:rFonts w:eastAsia="Malgun Gothic"/>
                <w:szCs w:val="20"/>
                <w:lang w:eastAsia="ko-KR"/>
              </w:rPr>
            </w:pPr>
            <w:r w:rsidRPr="009E0712">
              <w:rPr>
                <w:szCs w:val="20"/>
              </w:rPr>
              <w:t>For 15 kHz: M = 10, N = {10,11}; for 30 kHz: M = 5, N = {10,11};</w:t>
            </w:r>
          </w:p>
        </w:tc>
      </w:tr>
      <w:tr w:rsidR="00F15DA3" w:rsidRPr="00AE4A65" w14:paraId="4C69FD6E" w14:textId="77777777" w:rsidTr="004E3075">
        <w:tc>
          <w:tcPr>
            <w:tcW w:w="2263" w:type="dxa"/>
            <w:shd w:val="clear" w:color="auto" w:fill="auto"/>
          </w:tcPr>
          <w:p w14:paraId="5242A0D6" w14:textId="786E2316" w:rsidR="00F15DA3" w:rsidRPr="009E0712" w:rsidRDefault="00F15DA3" w:rsidP="00836406">
            <w:pPr>
              <w:widowControl w:val="0"/>
              <w:adjustRightInd w:val="0"/>
              <w:snapToGrid w:val="0"/>
              <w:spacing w:after="0" w:line="240" w:lineRule="auto"/>
              <w:ind w:left="0" w:firstLine="0"/>
              <w:rPr>
                <w:szCs w:val="20"/>
              </w:rPr>
            </w:pPr>
            <w:r w:rsidRPr="009E0712">
              <w:rPr>
                <w:szCs w:val="20"/>
              </w:rPr>
              <w:t>Interdigital</w:t>
            </w:r>
          </w:p>
        </w:tc>
        <w:tc>
          <w:tcPr>
            <w:tcW w:w="7044" w:type="dxa"/>
            <w:shd w:val="clear" w:color="auto" w:fill="auto"/>
          </w:tcPr>
          <w:p w14:paraId="61210FDA" w14:textId="27262232" w:rsidR="00F15DA3" w:rsidRPr="009E0712" w:rsidRDefault="00F15DA3" w:rsidP="00836406">
            <w:pPr>
              <w:widowControl w:val="0"/>
              <w:adjustRightInd w:val="0"/>
              <w:snapToGrid w:val="0"/>
              <w:spacing w:after="0" w:line="240" w:lineRule="auto"/>
              <w:ind w:left="0" w:firstLine="0"/>
              <w:rPr>
                <w:szCs w:val="20"/>
              </w:rPr>
            </w:pPr>
            <w:r w:rsidRPr="009E0712">
              <w:rPr>
                <w:szCs w:val="20"/>
              </w:rPr>
              <w:t xml:space="preserve">For 15/30/60 kHz: </w:t>
            </w:r>
            <w:r w:rsidR="00224AFA">
              <w:rPr>
                <w:szCs w:val="20"/>
              </w:rPr>
              <w:t>fixed number of PRBs per interlace, e.g.,</w:t>
            </w:r>
            <w:r w:rsidR="00224AFA" w:rsidRPr="009E0712">
              <w:rPr>
                <w:szCs w:val="20"/>
              </w:rPr>
              <w:t xml:space="preserve"> </w:t>
            </w:r>
            <w:r w:rsidRPr="009E0712">
              <w:rPr>
                <w:szCs w:val="20"/>
              </w:rPr>
              <w:t>M = 12/6/3, min(N) = 8</w:t>
            </w:r>
          </w:p>
        </w:tc>
      </w:tr>
      <w:tr w:rsidR="009E0712" w:rsidRPr="00AE4A65" w14:paraId="2CA36BA3" w14:textId="77777777" w:rsidTr="004E3075">
        <w:tc>
          <w:tcPr>
            <w:tcW w:w="2263" w:type="dxa"/>
            <w:shd w:val="clear" w:color="auto" w:fill="auto"/>
          </w:tcPr>
          <w:p w14:paraId="4E1B721F" w14:textId="4910A77D" w:rsidR="009E0712" w:rsidRPr="009E0712" w:rsidRDefault="009E0712" w:rsidP="00836406">
            <w:pPr>
              <w:widowControl w:val="0"/>
              <w:adjustRightInd w:val="0"/>
              <w:snapToGrid w:val="0"/>
              <w:spacing w:after="0" w:line="240" w:lineRule="auto"/>
              <w:ind w:left="0" w:firstLine="0"/>
              <w:rPr>
                <w:szCs w:val="20"/>
              </w:rPr>
            </w:pPr>
            <w:r>
              <w:rPr>
                <w:szCs w:val="20"/>
              </w:rPr>
              <w:t>vivo</w:t>
            </w:r>
          </w:p>
        </w:tc>
        <w:tc>
          <w:tcPr>
            <w:tcW w:w="7044" w:type="dxa"/>
            <w:shd w:val="clear" w:color="auto" w:fill="auto"/>
          </w:tcPr>
          <w:p w14:paraId="6B19480C" w14:textId="77777777" w:rsidR="001A77DA" w:rsidRDefault="001A77DA" w:rsidP="001A77DA">
            <w:pPr>
              <w:widowControl w:val="0"/>
              <w:adjustRightInd w:val="0"/>
              <w:snapToGrid w:val="0"/>
              <w:spacing w:after="0" w:line="240" w:lineRule="auto"/>
              <w:ind w:left="0" w:firstLine="0"/>
              <w:rPr>
                <w:szCs w:val="20"/>
              </w:rPr>
            </w:pPr>
            <w:r>
              <w:rPr>
                <w:szCs w:val="20"/>
              </w:rPr>
              <w:t>Includes guard band PRB in interlace design and partial interlace is supported.</w:t>
            </w:r>
          </w:p>
          <w:p w14:paraId="7BAADA89" w14:textId="0797292B" w:rsidR="009E0712" w:rsidRDefault="009E0712" w:rsidP="00836406">
            <w:pPr>
              <w:widowControl w:val="0"/>
              <w:adjustRightInd w:val="0"/>
              <w:snapToGrid w:val="0"/>
              <w:spacing w:after="0" w:line="240" w:lineRule="auto"/>
              <w:ind w:left="0" w:firstLine="0"/>
              <w:rPr>
                <w:szCs w:val="20"/>
              </w:rPr>
            </w:pPr>
            <w:r>
              <w:rPr>
                <w:szCs w:val="20"/>
              </w:rPr>
              <w:t xml:space="preserve">Remove the following text from the TR since RAN4 has not agreed on supporting 26 PRBs in a 20 MHz bandwidth for 60 </w:t>
            </w:r>
            <w:proofErr w:type="spellStart"/>
            <w:r>
              <w:rPr>
                <w:szCs w:val="20"/>
              </w:rPr>
              <w:t>kHZ</w:t>
            </w:r>
            <w:proofErr w:type="spellEnd"/>
            <w:r>
              <w:rPr>
                <w:szCs w:val="20"/>
              </w:rPr>
              <w:t xml:space="preserve"> SCS</w:t>
            </w:r>
          </w:p>
          <w:p w14:paraId="648EA969" w14:textId="77777777" w:rsidR="009E0712" w:rsidRPr="009E0712" w:rsidRDefault="009E0712" w:rsidP="009E0712">
            <w:pPr>
              <w:numPr>
                <w:ilvl w:val="1"/>
                <w:numId w:val="14"/>
              </w:numPr>
              <w:adjustRightInd w:val="0"/>
              <w:snapToGrid w:val="0"/>
              <w:spacing w:after="0" w:line="240" w:lineRule="auto"/>
              <w:ind w:hanging="418"/>
              <w:rPr>
                <w:i/>
                <w:szCs w:val="20"/>
              </w:rPr>
            </w:pPr>
            <w:r w:rsidRPr="009E0712">
              <w:rPr>
                <w:i/>
                <w:szCs w:val="20"/>
              </w:rPr>
              <w:t>60 kHz (assuming 26 PRBs is agreed by RAN4 in a 20 MHz bandwidth):</w:t>
            </w:r>
          </w:p>
          <w:p w14:paraId="500613DC" w14:textId="77777777"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4, N = 6 or 7</w:t>
            </w:r>
          </w:p>
          <w:p w14:paraId="1434BC49" w14:textId="77777777"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2, N = 13</w:t>
            </w:r>
          </w:p>
          <w:p w14:paraId="0DF5E01D" w14:textId="40820755" w:rsidR="009E0712" w:rsidRPr="009E0712" w:rsidRDefault="009E0712" w:rsidP="009E0712">
            <w:pPr>
              <w:numPr>
                <w:ilvl w:val="2"/>
                <w:numId w:val="14"/>
              </w:numPr>
              <w:adjustRightInd w:val="0"/>
              <w:snapToGrid w:val="0"/>
              <w:spacing w:after="0" w:line="240" w:lineRule="auto"/>
              <w:ind w:hanging="418"/>
              <w:rPr>
                <w:i/>
                <w:szCs w:val="20"/>
              </w:rPr>
            </w:pPr>
            <w:r w:rsidRPr="009E0712">
              <w:rPr>
                <w:i/>
                <w:szCs w:val="20"/>
              </w:rPr>
              <w:t>M = 3, N = 8 or 9</w:t>
            </w:r>
          </w:p>
        </w:tc>
      </w:tr>
    </w:tbl>
    <w:p w14:paraId="7548AAEF" w14:textId="77777777" w:rsidR="004E3075" w:rsidRPr="0061616A" w:rsidRDefault="004E3075" w:rsidP="004E3075">
      <w:pPr>
        <w:spacing w:after="0" w:line="240" w:lineRule="auto"/>
        <w:ind w:left="0" w:firstLine="0"/>
        <w:rPr>
          <w:highlight w:val="yellow"/>
        </w:rPr>
      </w:pPr>
    </w:p>
    <w:p w14:paraId="1266C128" w14:textId="77777777" w:rsidR="006E078C" w:rsidRDefault="006E078C" w:rsidP="006E078C">
      <w:pPr>
        <w:spacing w:after="0" w:line="240" w:lineRule="auto"/>
        <w:ind w:left="0" w:firstLine="0"/>
      </w:pPr>
      <w:r w:rsidRPr="001A509B">
        <w:rPr>
          <w:b/>
          <w:highlight w:val="cyan"/>
        </w:rPr>
        <w:t>Proposal</w:t>
      </w:r>
      <w:r>
        <w:t>:</w:t>
      </w:r>
    </w:p>
    <w:p w14:paraId="00816600" w14:textId="0DBE1FD4" w:rsidR="008515EB" w:rsidRPr="008515EB" w:rsidRDefault="008515EB" w:rsidP="008515EB">
      <w:pPr>
        <w:numPr>
          <w:ilvl w:val="0"/>
          <w:numId w:val="14"/>
        </w:numPr>
        <w:adjustRightInd w:val="0"/>
        <w:snapToGrid w:val="0"/>
        <w:spacing w:after="0" w:line="240" w:lineRule="auto"/>
        <w:rPr>
          <w:szCs w:val="20"/>
        </w:rPr>
      </w:pPr>
      <w:r>
        <w:rPr>
          <w:szCs w:val="20"/>
        </w:rPr>
        <w:t xml:space="preserve">It has been identified that </w:t>
      </w:r>
      <w:r w:rsidR="00AC59C6">
        <w:rPr>
          <w:szCs w:val="20"/>
        </w:rPr>
        <w:t xml:space="preserve">at least </w:t>
      </w:r>
      <w:r>
        <w:rPr>
          <w:szCs w:val="20"/>
        </w:rPr>
        <w:t>the following</w:t>
      </w:r>
      <w:r w:rsidRPr="008515EB">
        <w:rPr>
          <w:szCs w:val="20"/>
        </w:rPr>
        <w:t xml:space="preserve"> PRB-based interlace design</w:t>
      </w:r>
      <w:r>
        <w:rPr>
          <w:szCs w:val="20"/>
        </w:rPr>
        <w:t xml:space="preserve"> is beneficial for NR-U:</w:t>
      </w:r>
    </w:p>
    <w:p w14:paraId="22EB00DE" w14:textId="51938F8F" w:rsidR="008515EB" w:rsidRDefault="008515EB" w:rsidP="008515EB">
      <w:pPr>
        <w:numPr>
          <w:ilvl w:val="1"/>
          <w:numId w:val="14"/>
        </w:numPr>
        <w:adjustRightInd w:val="0"/>
        <w:snapToGrid w:val="0"/>
        <w:spacing w:after="0" w:line="240" w:lineRule="auto"/>
        <w:rPr>
          <w:szCs w:val="20"/>
        </w:rPr>
      </w:pPr>
      <w:r>
        <w:rPr>
          <w:szCs w:val="20"/>
        </w:rPr>
        <w:t>For 15 kHz: M = 10, N = {10,11}</w:t>
      </w:r>
    </w:p>
    <w:p w14:paraId="2999FB87" w14:textId="7D7724D0" w:rsidR="008515EB" w:rsidRDefault="008515EB" w:rsidP="008515EB">
      <w:pPr>
        <w:numPr>
          <w:ilvl w:val="1"/>
          <w:numId w:val="14"/>
        </w:numPr>
        <w:adjustRightInd w:val="0"/>
        <w:snapToGrid w:val="0"/>
        <w:spacing w:after="0" w:line="240" w:lineRule="auto"/>
        <w:rPr>
          <w:szCs w:val="20"/>
        </w:rPr>
      </w:pPr>
      <w:r>
        <w:rPr>
          <w:szCs w:val="20"/>
        </w:rPr>
        <w:t>For 30 kHz: M = 5, N = {10,11}</w:t>
      </w:r>
    </w:p>
    <w:p w14:paraId="07F4C859" w14:textId="77777777" w:rsidR="00803130" w:rsidRDefault="00803130" w:rsidP="004E3075">
      <w:pPr>
        <w:adjustRightInd w:val="0"/>
        <w:snapToGrid w:val="0"/>
        <w:spacing w:after="0" w:line="240" w:lineRule="auto"/>
        <w:ind w:left="0" w:firstLine="0"/>
        <w:rPr>
          <w:szCs w:val="20"/>
        </w:rPr>
      </w:pPr>
    </w:p>
    <w:p w14:paraId="356E9B08" w14:textId="77777777" w:rsidR="00A45AEF" w:rsidRPr="00AC59C6" w:rsidRDefault="00A45AEF" w:rsidP="00A45AEF">
      <w:pPr>
        <w:pStyle w:val="Heading2"/>
        <w:rPr>
          <w:lang w:val="en-US"/>
        </w:rPr>
      </w:pPr>
      <w:r>
        <w:rPr>
          <w:lang w:val="en-US"/>
        </w:rPr>
        <w:lastRenderedPageBreak/>
        <w:t>Sub-PRB Interlacing for 60 kHz SCS</w:t>
      </w:r>
    </w:p>
    <w:p w14:paraId="6F3E4005" w14:textId="77777777" w:rsidR="00A45AEF" w:rsidRDefault="00A45AEF" w:rsidP="00A45AEF">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023C10D" w14:textId="4198D6D2" w:rsidR="000F2AA5" w:rsidRDefault="000F2AA5" w:rsidP="00A45AEF">
      <w:pPr>
        <w:adjustRightInd w:val="0"/>
        <w:snapToGrid w:val="0"/>
        <w:spacing w:after="0" w:line="240" w:lineRule="auto"/>
        <w:ind w:left="0" w:firstLine="0"/>
        <w:rPr>
          <w:szCs w:val="20"/>
        </w:rPr>
      </w:pPr>
      <w:r w:rsidRPr="00AE4A65">
        <w:rPr>
          <w:szCs w:val="20"/>
        </w:rPr>
        <w:t xml:space="preserve">The following </w:t>
      </w:r>
      <w:r>
        <w:rPr>
          <w:szCs w:val="20"/>
        </w:rPr>
        <w:t>text appears in the TR [23], based on agreements made in RAN1#94 and RAN1#94b:</w:t>
      </w:r>
    </w:p>
    <w:p w14:paraId="546B7BF5" w14:textId="77777777" w:rsidR="000F2AA5" w:rsidRDefault="000F2AA5" w:rsidP="00A45AEF">
      <w:pPr>
        <w:adjustRightInd w:val="0"/>
        <w:snapToGrid w:val="0"/>
        <w:spacing w:after="0" w:line="240" w:lineRule="auto"/>
        <w:ind w:left="0" w:firstLine="0"/>
        <w:rPr>
          <w:szCs w:val="20"/>
        </w:rPr>
      </w:pPr>
    </w:p>
    <w:p w14:paraId="79A90739" w14:textId="77777777" w:rsidR="000F2AA5" w:rsidRPr="000F2AA5" w:rsidRDefault="000F2AA5" w:rsidP="000F2AA5">
      <w:pPr>
        <w:spacing w:after="0"/>
        <w:ind w:left="425" w:firstLine="0"/>
        <w:rPr>
          <w:i/>
          <w:lang w:eastAsia="x-none"/>
        </w:rPr>
      </w:pPr>
      <w:r w:rsidRPr="000F2AA5">
        <w:rPr>
          <w:i/>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42D5E023" w14:textId="77777777" w:rsidR="000F2AA5" w:rsidRDefault="000F2AA5" w:rsidP="000F2AA5">
      <w:pPr>
        <w:adjustRightInd w:val="0"/>
        <w:snapToGrid w:val="0"/>
        <w:spacing w:after="0"/>
        <w:ind w:left="425" w:firstLine="0"/>
        <w:contextualSpacing/>
        <w:rPr>
          <w:i/>
        </w:rPr>
      </w:pPr>
    </w:p>
    <w:p w14:paraId="6487142F" w14:textId="43A8EE97" w:rsidR="000F2AA5" w:rsidRPr="000F2AA5" w:rsidRDefault="000F2AA5" w:rsidP="000F2AA5">
      <w:pPr>
        <w:adjustRightInd w:val="0"/>
        <w:snapToGrid w:val="0"/>
        <w:spacing w:after="0"/>
        <w:ind w:left="425" w:firstLine="0"/>
        <w:contextualSpacing/>
        <w:rPr>
          <w:i/>
        </w:rPr>
      </w:pPr>
      <w:r w:rsidRPr="000F2AA5">
        <w:rPr>
          <w:i/>
        </w:rPr>
        <w:t>Both PRB and sub-PRB interlacing for 60 kHz have been studied. For sub-PRB interlacing the following aspects have been considered:</w:t>
      </w:r>
    </w:p>
    <w:p w14:paraId="2D1E404B" w14:textId="77777777" w:rsidR="000F2AA5" w:rsidRPr="000F2AA5" w:rsidRDefault="000F2AA5" w:rsidP="000F2AA5">
      <w:pPr>
        <w:pStyle w:val="B1"/>
        <w:spacing w:after="0"/>
        <w:ind w:left="993"/>
        <w:rPr>
          <w:i/>
        </w:rPr>
      </w:pPr>
      <w:r w:rsidRPr="000F2AA5">
        <w:rPr>
          <w:i/>
        </w:rPr>
        <w:t>-</w:t>
      </w:r>
      <w:r w:rsidRPr="000F2AA5">
        <w:rPr>
          <w:i/>
        </w:rPr>
        <w:tab/>
        <w:t>Power boosting potential depending on resource allocation size</w:t>
      </w:r>
    </w:p>
    <w:p w14:paraId="7C954254" w14:textId="77777777" w:rsidR="000F2AA5" w:rsidRPr="000F2AA5" w:rsidRDefault="000F2AA5" w:rsidP="000F2AA5">
      <w:pPr>
        <w:pStyle w:val="B1"/>
        <w:spacing w:after="0"/>
        <w:ind w:left="993"/>
        <w:rPr>
          <w:i/>
        </w:rPr>
      </w:pPr>
      <w:r w:rsidRPr="000F2AA5">
        <w:rPr>
          <w:i/>
        </w:rPr>
        <w:t>-</w:t>
      </w:r>
      <w:r w:rsidRPr="000F2AA5">
        <w:rPr>
          <w:i/>
        </w:rPr>
        <w:tab/>
        <w:t>PUSCH DMRS configuration aspects</w:t>
      </w:r>
    </w:p>
    <w:p w14:paraId="051E7C7E" w14:textId="77777777" w:rsidR="000F2AA5" w:rsidRPr="000F2AA5" w:rsidRDefault="000F2AA5" w:rsidP="000F2AA5">
      <w:pPr>
        <w:pStyle w:val="B1"/>
        <w:spacing w:after="0"/>
        <w:ind w:left="993"/>
        <w:rPr>
          <w:i/>
        </w:rPr>
      </w:pPr>
      <w:r w:rsidRPr="000F2AA5">
        <w:rPr>
          <w:i/>
        </w:rPr>
        <w:t>-</w:t>
      </w:r>
      <w:r w:rsidRPr="000F2AA5">
        <w:rPr>
          <w:i/>
        </w:rPr>
        <w:tab/>
        <w:t>Channel estimation performance</w:t>
      </w:r>
    </w:p>
    <w:p w14:paraId="7D9A9781" w14:textId="77777777" w:rsidR="000F2AA5" w:rsidRPr="000F2AA5" w:rsidRDefault="000F2AA5" w:rsidP="000F2AA5">
      <w:pPr>
        <w:pStyle w:val="B1"/>
        <w:spacing w:after="0"/>
        <w:ind w:left="993"/>
        <w:rPr>
          <w:i/>
        </w:rPr>
      </w:pPr>
      <w:r w:rsidRPr="000F2AA5">
        <w:rPr>
          <w:i/>
        </w:rPr>
        <w:t>-</w:t>
      </w:r>
      <w:r w:rsidRPr="000F2AA5">
        <w:rPr>
          <w:i/>
        </w:rPr>
        <w:tab/>
        <w:t>Number of REs per interlace unit</w:t>
      </w:r>
    </w:p>
    <w:p w14:paraId="000CABD6" w14:textId="45E55507" w:rsidR="00A45AEF" w:rsidRDefault="00A45AEF" w:rsidP="00A45AEF">
      <w:pPr>
        <w:adjustRightInd w:val="0"/>
        <w:snapToGrid w:val="0"/>
        <w:spacing w:after="0" w:line="240" w:lineRule="auto"/>
        <w:ind w:left="0" w:firstLine="0"/>
        <w:rPr>
          <w:szCs w:val="20"/>
        </w:rPr>
      </w:pPr>
    </w:p>
    <w:p w14:paraId="7E3CF0F2" w14:textId="78574A0B" w:rsidR="000F2AA5" w:rsidRDefault="000F2AA5" w:rsidP="00A45AEF">
      <w:pPr>
        <w:adjustRightInd w:val="0"/>
        <w:snapToGrid w:val="0"/>
        <w:spacing w:after="0" w:line="240" w:lineRule="auto"/>
        <w:ind w:left="0" w:firstLine="0"/>
        <w:rPr>
          <w:szCs w:val="20"/>
        </w:rPr>
      </w:pPr>
      <w:r>
        <w:rPr>
          <w:szCs w:val="20"/>
        </w:rPr>
        <w:t>Several sources have provided views on whether or not sub-PRB interlacing should be supported. Some companies argue that sub-PRB interlacing should not be supported due to concerns on specification impact. Some companies argue that it is not needed, since the power boosting potential is available only for small resource allocations. Other companies argue that the specification impact is not a concern.</w:t>
      </w:r>
      <w:r w:rsidR="00154BDD">
        <w:rPr>
          <w:szCs w:val="20"/>
        </w:rPr>
        <w:t xml:space="preserve"> </w:t>
      </w:r>
      <w:r>
        <w:rPr>
          <w:szCs w:val="20"/>
        </w:rPr>
        <w:t xml:space="preserve">There is no consensus yet: 7 sources are not supportive of sub-PRB interlacing; 4 sources </w:t>
      </w:r>
      <w:r w:rsidR="001630E5">
        <w:rPr>
          <w:szCs w:val="20"/>
        </w:rPr>
        <w:t>are supportive; and two sources suggest further study is needed.</w:t>
      </w:r>
    </w:p>
    <w:p w14:paraId="53E62B78" w14:textId="77777777" w:rsidR="00127F94" w:rsidRDefault="00127F94" w:rsidP="00A45AEF">
      <w:pPr>
        <w:adjustRightInd w:val="0"/>
        <w:snapToGrid w:val="0"/>
        <w:spacing w:after="0" w:line="240" w:lineRule="auto"/>
        <w:ind w:left="0" w:firstLine="0"/>
        <w:rPr>
          <w:szCs w:val="20"/>
        </w:rPr>
      </w:pPr>
    </w:p>
    <w:p w14:paraId="0128D709" w14:textId="77777777" w:rsidR="00A45AEF" w:rsidRDefault="00A45AEF" w:rsidP="00A45AEF">
      <w:pPr>
        <w:adjustRightInd w:val="0"/>
        <w:snapToGrid w:val="0"/>
        <w:spacing w:after="0" w:line="240" w:lineRule="auto"/>
        <w:ind w:left="0" w:firstLine="0"/>
        <w:rPr>
          <w:b/>
          <w:szCs w:val="20"/>
          <w:u w:val="single"/>
        </w:rPr>
      </w:pPr>
      <w:r>
        <w:rPr>
          <w:b/>
          <w:szCs w:val="20"/>
          <w:u w:val="single"/>
        </w:rPr>
        <w:t>Alternatives:</w:t>
      </w:r>
    </w:p>
    <w:p w14:paraId="16CE20C8" w14:textId="77777777" w:rsidR="00A45AEF" w:rsidRDefault="00A45AEF" w:rsidP="008F48E3">
      <w:pPr>
        <w:numPr>
          <w:ilvl w:val="0"/>
          <w:numId w:val="14"/>
        </w:numPr>
        <w:adjustRightInd w:val="0"/>
        <w:snapToGrid w:val="0"/>
        <w:spacing w:after="0" w:line="240" w:lineRule="auto"/>
        <w:rPr>
          <w:szCs w:val="20"/>
        </w:rPr>
      </w:pPr>
      <w:r>
        <w:rPr>
          <w:szCs w:val="20"/>
        </w:rPr>
        <w:t>Alt-1: Support sub-PRB interlacing for 60 kHz SCS</w:t>
      </w:r>
    </w:p>
    <w:p w14:paraId="7CCC55BD" w14:textId="77777777" w:rsidR="00A45AEF" w:rsidRPr="009B7301" w:rsidRDefault="00A45AEF" w:rsidP="008F48E3">
      <w:pPr>
        <w:numPr>
          <w:ilvl w:val="0"/>
          <w:numId w:val="14"/>
        </w:numPr>
        <w:adjustRightInd w:val="0"/>
        <w:snapToGrid w:val="0"/>
        <w:spacing w:after="0" w:line="240" w:lineRule="auto"/>
        <w:rPr>
          <w:szCs w:val="20"/>
        </w:rPr>
      </w:pPr>
      <w:r>
        <w:rPr>
          <w:szCs w:val="20"/>
        </w:rPr>
        <w:t>Alt-2: Do no support sub-PRB interlacing</w:t>
      </w:r>
    </w:p>
    <w:p w14:paraId="460221F0" w14:textId="77777777" w:rsidR="00A45AEF" w:rsidRDefault="00A45AEF" w:rsidP="00A45AEF">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A45AEF" w14:paraId="5CA9F6C4" w14:textId="77777777" w:rsidTr="00B83FEB">
        <w:tc>
          <w:tcPr>
            <w:tcW w:w="2263" w:type="dxa"/>
            <w:shd w:val="clear" w:color="auto" w:fill="auto"/>
          </w:tcPr>
          <w:p w14:paraId="5ADCBDFE"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1718FE4" w14:textId="77777777" w:rsidR="00A45AEF" w:rsidRPr="005053F9" w:rsidRDefault="00A45AEF"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45AEF" w14:paraId="6D59E794" w14:textId="77777777" w:rsidTr="00B83FEB">
        <w:tc>
          <w:tcPr>
            <w:tcW w:w="2263" w:type="dxa"/>
            <w:shd w:val="clear" w:color="auto" w:fill="auto"/>
          </w:tcPr>
          <w:p w14:paraId="7F6CAE57"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OPPO</w:t>
            </w:r>
          </w:p>
        </w:tc>
        <w:tc>
          <w:tcPr>
            <w:tcW w:w="7044" w:type="dxa"/>
            <w:shd w:val="clear" w:color="auto" w:fill="auto"/>
          </w:tcPr>
          <w:p w14:paraId="07694A74"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w:t>
            </w:r>
          </w:p>
        </w:tc>
      </w:tr>
      <w:tr w:rsidR="00A45AEF" w14:paraId="7FD1764A" w14:textId="77777777" w:rsidTr="00B83FEB">
        <w:tc>
          <w:tcPr>
            <w:tcW w:w="2263" w:type="dxa"/>
            <w:shd w:val="clear" w:color="auto" w:fill="auto"/>
          </w:tcPr>
          <w:p w14:paraId="2D1615BF"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Huawei</w:t>
            </w:r>
          </w:p>
        </w:tc>
        <w:tc>
          <w:tcPr>
            <w:tcW w:w="7044" w:type="dxa"/>
            <w:shd w:val="clear" w:color="auto" w:fill="auto"/>
          </w:tcPr>
          <w:p w14:paraId="434D1954"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1C8CD57F" w14:textId="77777777" w:rsidTr="00B83FEB">
        <w:tc>
          <w:tcPr>
            <w:tcW w:w="2263" w:type="dxa"/>
            <w:shd w:val="clear" w:color="auto" w:fill="auto"/>
          </w:tcPr>
          <w:p w14:paraId="21B3FFBA"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LG</w:t>
            </w:r>
          </w:p>
        </w:tc>
        <w:tc>
          <w:tcPr>
            <w:tcW w:w="7044" w:type="dxa"/>
            <w:shd w:val="clear" w:color="auto" w:fill="auto"/>
          </w:tcPr>
          <w:p w14:paraId="11664C61"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FFS on Alt-1 vs. Alt-2</w:t>
            </w:r>
          </w:p>
        </w:tc>
      </w:tr>
      <w:tr w:rsidR="00A45AEF" w14:paraId="133FF675" w14:textId="77777777" w:rsidTr="00B83FEB">
        <w:tc>
          <w:tcPr>
            <w:tcW w:w="2263" w:type="dxa"/>
            <w:shd w:val="clear" w:color="auto" w:fill="auto"/>
          </w:tcPr>
          <w:p w14:paraId="61E71BB6"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Lenovo, Motorola</w:t>
            </w:r>
          </w:p>
        </w:tc>
        <w:tc>
          <w:tcPr>
            <w:tcW w:w="7044" w:type="dxa"/>
            <w:shd w:val="clear" w:color="auto" w:fill="auto"/>
          </w:tcPr>
          <w:p w14:paraId="7A1F0641"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Alt-2. FFS on Alt-1</w:t>
            </w:r>
          </w:p>
        </w:tc>
      </w:tr>
      <w:tr w:rsidR="00A45AEF" w14:paraId="1286055E" w14:textId="77777777" w:rsidTr="00B83FEB">
        <w:tc>
          <w:tcPr>
            <w:tcW w:w="2263" w:type="dxa"/>
            <w:shd w:val="clear" w:color="auto" w:fill="auto"/>
          </w:tcPr>
          <w:p w14:paraId="17DEB050" w14:textId="77777777" w:rsidR="00A45AEF" w:rsidRPr="000F2AA5" w:rsidRDefault="00A45AEF" w:rsidP="00B83FEB">
            <w:pPr>
              <w:widowControl w:val="0"/>
              <w:adjustRightInd w:val="0"/>
              <w:snapToGrid w:val="0"/>
              <w:spacing w:after="0" w:line="240" w:lineRule="auto"/>
              <w:ind w:left="0" w:firstLine="0"/>
              <w:rPr>
                <w:szCs w:val="20"/>
              </w:rPr>
            </w:pPr>
            <w:proofErr w:type="spellStart"/>
            <w:r w:rsidRPr="000F2AA5">
              <w:rPr>
                <w:rFonts w:eastAsia="Malgun Gothic"/>
                <w:szCs w:val="20"/>
                <w:lang w:eastAsia="ko-KR"/>
              </w:rPr>
              <w:t>Mediatek</w:t>
            </w:r>
            <w:proofErr w:type="spellEnd"/>
          </w:p>
        </w:tc>
        <w:tc>
          <w:tcPr>
            <w:tcW w:w="7044" w:type="dxa"/>
            <w:shd w:val="clear" w:color="auto" w:fill="auto"/>
          </w:tcPr>
          <w:p w14:paraId="551E9D51" w14:textId="77777777" w:rsidR="00A45AEF" w:rsidRPr="000F2AA5" w:rsidRDefault="00A45AEF" w:rsidP="00B83FEB">
            <w:pPr>
              <w:widowControl w:val="0"/>
              <w:adjustRightInd w:val="0"/>
              <w:snapToGrid w:val="0"/>
              <w:spacing w:after="0" w:line="240" w:lineRule="auto"/>
              <w:ind w:left="0" w:firstLine="0"/>
              <w:rPr>
                <w:szCs w:val="20"/>
              </w:rPr>
            </w:pPr>
            <w:r w:rsidRPr="000F2AA5">
              <w:rPr>
                <w:rFonts w:eastAsia="Malgun Gothic"/>
                <w:szCs w:val="20"/>
                <w:lang w:eastAsia="ko-KR"/>
              </w:rPr>
              <w:t>Alt-2. Use CDM or TDM instead to achieve power boosting</w:t>
            </w:r>
          </w:p>
        </w:tc>
      </w:tr>
      <w:tr w:rsidR="00A45AEF" w14:paraId="1A28B87F" w14:textId="77777777" w:rsidTr="00B83FEB">
        <w:tc>
          <w:tcPr>
            <w:tcW w:w="2263" w:type="dxa"/>
            <w:shd w:val="clear" w:color="auto" w:fill="auto"/>
          </w:tcPr>
          <w:p w14:paraId="3A88B1ED"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szCs w:val="20"/>
              </w:rPr>
              <w:t>Nokia</w:t>
            </w:r>
          </w:p>
        </w:tc>
        <w:tc>
          <w:tcPr>
            <w:tcW w:w="7044" w:type="dxa"/>
            <w:shd w:val="clear" w:color="auto" w:fill="auto"/>
          </w:tcPr>
          <w:p w14:paraId="291EB594" w14:textId="28E5915B"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szCs w:val="20"/>
              </w:rPr>
              <w:t xml:space="preserve">Alt-1. </w:t>
            </w:r>
            <w:r w:rsidR="002F04E1" w:rsidRPr="000F2AA5">
              <w:rPr>
                <w:szCs w:val="20"/>
              </w:rPr>
              <w:t># of sub-PRBs per interlace should have multiple of 12 REs</w:t>
            </w:r>
          </w:p>
        </w:tc>
      </w:tr>
      <w:tr w:rsidR="00A45AEF" w14:paraId="0C5BE309" w14:textId="77777777" w:rsidTr="00B83FEB">
        <w:tc>
          <w:tcPr>
            <w:tcW w:w="2263" w:type="dxa"/>
            <w:shd w:val="clear" w:color="auto" w:fill="auto"/>
          </w:tcPr>
          <w:p w14:paraId="273AAFCA"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Panasonic</w:t>
            </w:r>
          </w:p>
        </w:tc>
        <w:tc>
          <w:tcPr>
            <w:tcW w:w="7044" w:type="dxa"/>
            <w:shd w:val="clear" w:color="auto" w:fill="auto"/>
          </w:tcPr>
          <w:p w14:paraId="11768F15"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 Restrictions on what DMRS type depending on sub-PRB size</w:t>
            </w:r>
          </w:p>
        </w:tc>
      </w:tr>
      <w:tr w:rsidR="00A45AEF" w14:paraId="3AE62E2D" w14:textId="77777777" w:rsidTr="00B83FEB">
        <w:tc>
          <w:tcPr>
            <w:tcW w:w="2263" w:type="dxa"/>
            <w:shd w:val="clear" w:color="auto" w:fill="auto"/>
          </w:tcPr>
          <w:p w14:paraId="3C2191E8"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Qualcomm</w:t>
            </w:r>
          </w:p>
        </w:tc>
        <w:tc>
          <w:tcPr>
            <w:tcW w:w="7044" w:type="dxa"/>
            <w:shd w:val="clear" w:color="auto" w:fill="auto"/>
          </w:tcPr>
          <w:p w14:paraId="6EE74F9D"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Alt-1</w:t>
            </w:r>
          </w:p>
        </w:tc>
      </w:tr>
      <w:tr w:rsidR="00A45AEF" w14:paraId="000169EF" w14:textId="77777777" w:rsidTr="00B83FEB">
        <w:tc>
          <w:tcPr>
            <w:tcW w:w="2263" w:type="dxa"/>
            <w:shd w:val="clear" w:color="auto" w:fill="auto"/>
          </w:tcPr>
          <w:p w14:paraId="2B863CCE"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Samsung</w:t>
            </w:r>
          </w:p>
        </w:tc>
        <w:tc>
          <w:tcPr>
            <w:tcW w:w="7044" w:type="dxa"/>
            <w:shd w:val="clear" w:color="auto" w:fill="auto"/>
          </w:tcPr>
          <w:p w14:paraId="57D7771D" w14:textId="77777777" w:rsidR="00A45AEF" w:rsidRPr="000F2AA5" w:rsidRDefault="00A45AEF" w:rsidP="00B83FEB">
            <w:pPr>
              <w:widowControl w:val="0"/>
              <w:adjustRightInd w:val="0"/>
              <w:snapToGrid w:val="0"/>
              <w:spacing w:after="0" w:line="240" w:lineRule="auto"/>
              <w:ind w:left="0" w:firstLine="0"/>
              <w:rPr>
                <w:szCs w:val="20"/>
              </w:rPr>
            </w:pPr>
            <w:r w:rsidRPr="000F2AA5">
              <w:rPr>
                <w:rFonts w:eastAsia="Malgun Gothic"/>
                <w:szCs w:val="20"/>
                <w:lang w:eastAsia="ko-KR"/>
              </w:rPr>
              <w:t>Alt-2</w:t>
            </w:r>
          </w:p>
        </w:tc>
      </w:tr>
      <w:tr w:rsidR="00A45AEF" w14:paraId="02110304" w14:textId="77777777" w:rsidTr="00B83FEB">
        <w:tc>
          <w:tcPr>
            <w:tcW w:w="2263" w:type="dxa"/>
            <w:shd w:val="clear" w:color="auto" w:fill="auto"/>
          </w:tcPr>
          <w:p w14:paraId="5149937F"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ZTE</w:t>
            </w:r>
          </w:p>
        </w:tc>
        <w:tc>
          <w:tcPr>
            <w:tcW w:w="7044" w:type="dxa"/>
            <w:shd w:val="clear" w:color="auto" w:fill="auto"/>
          </w:tcPr>
          <w:p w14:paraId="0EAC4648"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6C203C07" w14:textId="77777777" w:rsidTr="00B83FEB">
        <w:tc>
          <w:tcPr>
            <w:tcW w:w="2263" w:type="dxa"/>
            <w:shd w:val="clear" w:color="auto" w:fill="auto"/>
          </w:tcPr>
          <w:p w14:paraId="61AD4F2C" w14:textId="77777777" w:rsidR="00A45AEF" w:rsidRPr="000F2AA5" w:rsidRDefault="00A45AEF" w:rsidP="00B83FEB">
            <w:pPr>
              <w:widowControl w:val="0"/>
              <w:adjustRightInd w:val="0"/>
              <w:snapToGrid w:val="0"/>
              <w:spacing w:after="0" w:line="240" w:lineRule="auto"/>
              <w:ind w:left="0" w:firstLine="0"/>
              <w:rPr>
                <w:szCs w:val="20"/>
              </w:rPr>
            </w:pPr>
            <w:r w:rsidRPr="000F2AA5">
              <w:rPr>
                <w:szCs w:val="20"/>
              </w:rPr>
              <w:t>Vivo</w:t>
            </w:r>
          </w:p>
        </w:tc>
        <w:tc>
          <w:tcPr>
            <w:tcW w:w="7044" w:type="dxa"/>
            <w:shd w:val="clear" w:color="auto" w:fill="auto"/>
          </w:tcPr>
          <w:p w14:paraId="50C336F5" w14:textId="77777777" w:rsidR="00A45AEF" w:rsidRPr="000F2AA5" w:rsidRDefault="00A45AEF"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A45AEF" w14:paraId="17EBC940" w14:textId="77777777" w:rsidTr="00B83FEB">
        <w:tc>
          <w:tcPr>
            <w:tcW w:w="2263" w:type="dxa"/>
            <w:shd w:val="clear" w:color="auto" w:fill="auto"/>
          </w:tcPr>
          <w:p w14:paraId="2BABCF61" w14:textId="0D6D4010" w:rsidR="00A45AEF" w:rsidRPr="000F2AA5" w:rsidRDefault="007003B3" w:rsidP="00B83FEB">
            <w:pPr>
              <w:widowControl w:val="0"/>
              <w:adjustRightInd w:val="0"/>
              <w:snapToGrid w:val="0"/>
              <w:spacing w:after="0" w:line="240" w:lineRule="auto"/>
              <w:ind w:left="0" w:firstLine="0"/>
              <w:rPr>
                <w:szCs w:val="20"/>
              </w:rPr>
            </w:pPr>
            <w:r w:rsidRPr="000F2AA5">
              <w:rPr>
                <w:szCs w:val="20"/>
              </w:rPr>
              <w:t>Ericsson</w:t>
            </w:r>
          </w:p>
        </w:tc>
        <w:tc>
          <w:tcPr>
            <w:tcW w:w="7044" w:type="dxa"/>
            <w:shd w:val="clear" w:color="auto" w:fill="auto"/>
          </w:tcPr>
          <w:p w14:paraId="793F995F" w14:textId="4DEAC4D9" w:rsidR="00A45AEF" w:rsidRPr="000F2AA5" w:rsidRDefault="007003B3" w:rsidP="00B83FEB">
            <w:pPr>
              <w:widowControl w:val="0"/>
              <w:adjustRightInd w:val="0"/>
              <w:snapToGrid w:val="0"/>
              <w:spacing w:after="0" w:line="240" w:lineRule="auto"/>
              <w:ind w:left="0" w:firstLine="0"/>
              <w:rPr>
                <w:rFonts w:eastAsia="Malgun Gothic"/>
                <w:szCs w:val="20"/>
                <w:lang w:eastAsia="ko-KR"/>
              </w:rPr>
            </w:pPr>
            <w:r w:rsidRPr="000F2AA5">
              <w:rPr>
                <w:rFonts w:eastAsia="Malgun Gothic"/>
                <w:szCs w:val="20"/>
                <w:lang w:eastAsia="ko-KR"/>
              </w:rPr>
              <w:t>Alt-2</w:t>
            </w:r>
          </w:p>
        </w:tc>
      </w:tr>
      <w:tr w:rsidR="00224AFA" w:rsidRPr="000F2AA5" w14:paraId="3E59762C"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471BE096"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1383B23C" w14:textId="77777777" w:rsidR="00224AFA" w:rsidRPr="000F2AA5" w:rsidRDefault="00224AFA"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941B06" w:rsidRPr="000F2AA5" w14:paraId="73F69050"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761DF5F3" w14:textId="7DAD143B" w:rsidR="00941B06" w:rsidRDefault="00941B06" w:rsidP="00941B06">
            <w:pPr>
              <w:widowControl w:val="0"/>
              <w:adjustRightInd w:val="0"/>
              <w:snapToGrid w:val="0"/>
              <w:spacing w:after="0" w:line="240" w:lineRule="auto"/>
              <w:ind w:left="0" w:firstLine="0"/>
              <w:rPr>
                <w:szCs w:val="20"/>
              </w:rPr>
            </w:pPr>
            <w:r>
              <w:rPr>
                <w:szCs w:val="20"/>
              </w:rPr>
              <w:t>Intel</w:t>
            </w:r>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76714F27" w14:textId="73EE2659" w:rsidR="00941B06" w:rsidRDefault="00941B06"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bl>
    <w:p w14:paraId="4B9459EA" w14:textId="77777777" w:rsidR="00A45AEF" w:rsidRDefault="00A45AEF" w:rsidP="00A45AEF">
      <w:pPr>
        <w:spacing w:after="0" w:line="240" w:lineRule="auto"/>
        <w:ind w:left="0" w:firstLine="0"/>
      </w:pPr>
    </w:p>
    <w:p w14:paraId="2C704FC8" w14:textId="77777777" w:rsidR="001630E5" w:rsidRDefault="001630E5" w:rsidP="001630E5">
      <w:pPr>
        <w:spacing w:after="0" w:line="240" w:lineRule="auto"/>
        <w:ind w:left="0" w:firstLine="0"/>
      </w:pPr>
      <w:r>
        <w:rPr>
          <w:b/>
          <w:highlight w:val="yellow"/>
        </w:rPr>
        <w:t>Proposal</w:t>
      </w:r>
      <w:r>
        <w:t>:</w:t>
      </w:r>
    </w:p>
    <w:p w14:paraId="6BB17755" w14:textId="7EF0567A" w:rsidR="001630E5" w:rsidRDefault="001630E5" w:rsidP="001630E5">
      <w:pPr>
        <w:numPr>
          <w:ilvl w:val="0"/>
          <w:numId w:val="16"/>
        </w:numPr>
        <w:adjustRightInd w:val="0"/>
        <w:snapToGrid w:val="0"/>
        <w:spacing w:after="0" w:line="240" w:lineRule="auto"/>
        <w:rPr>
          <w:szCs w:val="20"/>
        </w:rPr>
      </w:pPr>
      <w:r>
        <w:rPr>
          <w:szCs w:val="20"/>
        </w:rPr>
        <w:t>Further offline discussion</w:t>
      </w:r>
    </w:p>
    <w:p w14:paraId="1533354C" w14:textId="53971896" w:rsidR="001630E5" w:rsidRDefault="001630E5" w:rsidP="001630E5">
      <w:pPr>
        <w:numPr>
          <w:ilvl w:val="0"/>
          <w:numId w:val="16"/>
        </w:numPr>
        <w:adjustRightInd w:val="0"/>
        <w:snapToGrid w:val="0"/>
        <w:spacing w:after="0" w:line="240" w:lineRule="auto"/>
        <w:rPr>
          <w:szCs w:val="20"/>
        </w:rPr>
      </w:pPr>
      <w:r>
        <w:rPr>
          <w:szCs w:val="20"/>
        </w:rPr>
        <w:t xml:space="preserve">Can there be consensus that the TR </w:t>
      </w:r>
      <w:r w:rsidR="00027CE4">
        <w:rPr>
          <w:szCs w:val="20"/>
        </w:rPr>
        <w:t>recommends</w:t>
      </w:r>
      <w:r>
        <w:rPr>
          <w:szCs w:val="20"/>
        </w:rPr>
        <w:t xml:space="preserve"> </w:t>
      </w:r>
      <w:r w:rsidR="00FD68FD">
        <w:rPr>
          <w:szCs w:val="20"/>
        </w:rPr>
        <w:t>prioritizing</w:t>
      </w:r>
      <w:r w:rsidR="00027CE4">
        <w:rPr>
          <w:szCs w:val="20"/>
        </w:rPr>
        <w:t xml:space="preserve"> </w:t>
      </w:r>
      <w:r>
        <w:rPr>
          <w:szCs w:val="20"/>
        </w:rPr>
        <w:t>PRB-based interlac</w:t>
      </w:r>
      <w:r w:rsidR="00FD68FD">
        <w:rPr>
          <w:szCs w:val="20"/>
        </w:rPr>
        <w:t>e</w:t>
      </w:r>
      <w:r w:rsidR="00027CE4">
        <w:rPr>
          <w:szCs w:val="20"/>
        </w:rPr>
        <w:t xml:space="preserve"> design</w:t>
      </w:r>
      <w:r>
        <w:rPr>
          <w:szCs w:val="20"/>
        </w:rPr>
        <w:t xml:space="preserve"> </w:t>
      </w:r>
      <w:r w:rsidR="00027CE4">
        <w:rPr>
          <w:szCs w:val="20"/>
        </w:rPr>
        <w:t>in the WI</w:t>
      </w:r>
      <w:r>
        <w:rPr>
          <w:szCs w:val="20"/>
        </w:rPr>
        <w:t>?</w:t>
      </w:r>
    </w:p>
    <w:p w14:paraId="5D34B5CF" w14:textId="77777777" w:rsidR="00A45AEF" w:rsidRDefault="00A45AEF" w:rsidP="00A45AEF">
      <w:pPr>
        <w:adjustRightInd w:val="0"/>
        <w:snapToGrid w:val="0"/>
        <w:spacing w:after="0" w:line="240" w:lineRule="auto"/>
        <w:ind w:left="0" w:firstLine="0"/>
        <w:rPr>
          <w:szCs w:val="20"/>
        </w:rPr>
      </w:pPr>
    </w:p>
    <w:p w14:paraId="21536F19" w14:textId="77777777" w:rsidR="00867856" w:rsidRDefault="00867856" w:rsidP="00867856">
      <w:pPr>
        <w:pStyle w:val="Heading2"/>
        <w:rPr>
          <w:lang w:val="en-US"/>
        </w:rPr>
      </w:pPr>
      <w:r>
        <w:rPr>
          <w:lang w:val="en-US"/>
        </w:rPr>
        <w:t>DFT-s-OFDM waveform</w:t>
      </w:r>
    </w:p>
    <w:p w14:paraId="18D9DB11"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63DF7A9" w14:textId="569F076C" w:rsidR="00252ED9" w:rsidRPr="00252ED9" w:rsidRDefault="00D81EEF" w:rsidP="00867856">
      <w:pPr>
        <w:adjustRightInd w:val="0"/>
        <w:snapToGrid w:val="0"/>
        <w:spacing w:after="0" w:line="240" w:lineRule="auto"/>
        <w:ind w:left="0" w:firstLine="0"/>
        <w:rPr>
          <w:szCs w:val="20"/>
        </w:rPr>
      </w:pPr>
      <w:r>
        <w:rPr>
          <w:szCs w:val="20"/>
        </w:rPr>
        <w:t xml:space="preserve">Several contributions have discussed whether or not DFT-s-OFDM is beneficial for NR-U. Some companies argue that it is needed for coverage and maintenance of lower PAPR/CM. However, other companies point out that the use of an </w:t>
      </w:r>
      <w:proofErr w:type="spellStart"/>
      <w:r>
        <w:rPr>
          <w:szCs w:val="20"/>
        </w:rPr>
        <w:t>interlace</w:t>
      </w:r>
      <w:proofErr w:type="spellEnd"/>
      <w:r>
        <w:rPr>
          <w:szCs w:val="20"/>
        </w:rPr>
        <w:t xml:space="preserve"> design degrades the PAPR/CM, so the benefits of DFT-s-OFDM are reduced. </w:t>
      </w:r>
      <w:r w:rsidR="00252ED9">
        <w:rPr>
          <w:szCs w:val="20"/>
        </w:rPr>
        <w:t xml:space="preserve">Some companies have pointed out that the number of PRBs per interlace N needs to be specified to be “friendly” to DFT-s-OFDM, i.e., N should be able to be factored as </w:t>
      </w:r>
      <w:r w:rsidR="00252ED9" w:rsidRPr="00C4023F">
        <w:rPr>
          <w:rFonts w:ascii="Times" w:eastAsia="Batang" w:hAnsi="Times"/>
          <w:i/>
          <w:szCs w:val="24"/>
          <w:lang w:eastAsia="x-none"/>
        </w:rPr>
        <w:t>2^n1*3^n2*5^n3</w:t>
      </w:r>
      <w:r w:rsidR="00252ED9">
        <w:rPr>
          <w:rFonts w:ascii="Times" w:eastAsia="Batang" w:hAnsi="Times"/>
          <w:szCs w:val="24"/>
          <w:lang w:eastAsia="x-none"/>
        </w:rPr>
        <w:t xml:space="preserve"> where n1, n2, n3 are integers &gt;= 0.</w:t>
      </w:r>
      <w:r w:rsidR="002C6143">
        <w:rPr>
          <w:rFonts w:ascii="Times" w:eastAsia="Batang" w:hAnsi="Times"/>
          <w:szCs w:val="24"/>
          <w:lang w:eastAsia="x-none"/>
        </w:rPr>
        <w:t xml:space="preserve"> While there is no strict consensus, a majority of companies prefer to support DFT-s-OFDM for NR-U.</w:t>
      </w:r>
    </w:p>
    <w:p w14:paraId="714CF3C5" w14:textId="77777777" w:rsidR="00867856" w:rsidRDefault="00867856" w:rsidP="00867856">
      <w:pPr>
        <w:adjustRightInd w:val="0"/>
        <w:snapToGrid w:val="0"/>
        <w:spacing w:after="0" w:line="240" w:lineRule="auto"/>
        <w:ind w:left="0" w:firstLine="0"/>
        <w:rPr>
          <w:szCs w:val="20"/>
        </w:rPr>
      </w:pPr>
    </w:p>
    <w:p w14:paraId="3030B997"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584C946B" w14:textId="77777777" w:rsidR="00867856" w:rsidRDefault="00867856" w:rsidP="008F48E3">
      <w:pPr>
        <w:numPr>
          <w:ilvl w:val="0"/>
          <w:numId w:val="14"/>
        </w:numPr>
        <w:adjustRightInd w:val="0"/>
        <w:snapToGrid w:val="0"/>
        <w:spacing w:after="0" w:line="240" w:lineRule="auto"/>
        <w:rPr>
          <w:szCs w:val="20"/>
        </w:rPr>
      </w:pPr>
      <w:r>
        <w:rPr>
          <w:szCs w:val="20"/>
        </w:rPr>
        <w:lastRenderedPageBreak/>
        <w:t>Alt-1: DFT-s-OFDM supported for PUSCH/PUCCH</w:t>
      </w:r>
    </w:p>
    <w:p w14:paraId="0CE6C06A" w14:textId="77777777" w:rsidR="00867856" w:rsidRDefault="00867856" w:rsidP="008F48E3">
      <w:pPr>
        <w:numPr>
          <w:ilvl w:val="0"/>
          <w:numId w:val="14"/>
        </w:numPr>
        <w:adjustRightInd w:val="0"/>
        <w:snapToGrid w:val="0"/>
        <w:spacing w:after="0" w:line="240" w:lineRule="auto"/>
        <w:rPr>
          <w:szCs w:val="20"/>
        </w:rPr>
      </w:pPr>
      <w:r>
        <w:rPr>
          <w:szCs w:val="20"/>
        </w:rPr>
        <w:t>Alt-2: Usage of DFT-s-OFDM should be restricted</w:t>
      </w:r>
    </w:p>
    <w:p w14:paraId="0C9D81F6" w14:textId="2BAE5B5A" w:rsidR="008801B8" w:rsidRPr="008801B8" w:rsidRDefault="00867856" w:rsidP="008801B8">
      <w:pPr>
        <w:numPr>
          <w:ilvl w:val="0"/>
          <w:numId w:val="14"/>
        </w:numPr>
        <w:adjustRightInd w:val="0"/>
        <w:snapToGrid w:val="0"/>
        <w:spacing w:after="0" w:line="240" w:lineRule="auto"/>
        <w:rPr>
          <w:szCs w:val="20"/>
        </w:rPr>
      </w:pPr>
      <w:r>
        <w:rPr>
          <w:szCs w:val="20"/>
        </w:rPr>
        <w:t xml:space="preserve">Alt-3: </w:t>
      </w:r>
      <w:r w:rsidR="002F04E1">
        <w:rPr>
          <w:szCs w:val="20"/>
        </w:rPr>
        <w:t xml:space="preserve">CP-OFDM is primary waveform; </w:t>
      </w:r>
      <w:r>
        <w:rPr>
          <w:szCs w:val="20"/>
        </w:rPr>
        <w:t xml:space="preserve">DFT-s-OFDM </w:t>
      </w:r>
      <w:r w:rsidR="00514240">
        <w:rPr>
          <w:szCs w:val="20"/>
        </w:rPr>
        <w:t xml:space="preserve">is </w:t>
      </w:r>
      <w:r w:rsidR="002F04E1">
        <w:rPr>
          <w:szCs w:val="20"/>
        </w:rPr>
        <w:t>secondary WF option</w:t>
      </w:r>
    </w:p>
    <w:p w14:paraId="7023B044"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380C7847" w14:textId="77777777" w:rsidTr="00B83FEB">
        <w:tc>
          <w:tcPr>
            <w:tcW w:w="2263" w:type="dxa"/>
            <w:shd w:val="clear" w:color="auto" w:fill="auto"/>
          </w:tcPr>
          <w:p w14:paraId="242E22B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18F632ED"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5221E8E9" w14:textId="77777777" w:rsidTr="00B83FEB">
        <w:tc>
          <w:tcPr>
            <w:tcW w:w="2263" w:type="dxa"/>
            <w:shd w:val="clear" w:color="auto" w:fill="auto"/>
          </w:tcPr>
          <w:p w14:paraId="516F0EE3"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OPPO</w:t>
            </w:r>
          </w:p>
        </w:tc>
        <w:tc>
          <w:tcPr>
            <w:tcW w:w="7044" w:type="dxa"/>
            <w:shd w:val="clear" w:color="auto" w:fill="auto"/>
          </w:tcPr>
          <w:p w14:paraId="2C9B052A"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73E6E7A" w14:textId="77777777" w:rsidTr="00B83FEB">
        <w:tc>
          <w:tcPr>
            <w:tcW w:w="2263" w:type="dxa"/>
            <w:shd w:val="clear" w:color="auto" w:fill="auto"/>
          </w:tcPr>
          <w:p w14:paraId="79F10583"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Huawei</w:t>
            </w:r>
          </w:p>
        </w:tc>
        <w:tc>
          <w:tcPr>
            <w:tcW w:w="7044" w:type="dxa"/>
            <w:shd w:val="clear" w:color="auto" w:fill="auto"/>
          </w:tcPr>
          <w:p w14:paraId="2E6D6EB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751D95C7" w14:textId="77777777" w:rsidTr="00B83FEB">
        <w:tc>
          <w:tcPr>
            <w:tcW w:w="2263" w:type="dxa"/>
            <w:shd w:val="clear" w:color="auto" w:fill="auto"/>
          </w:tcPr>
          <w:p w14:paraId="7121170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LG</w:t>
            </w:r>
          </w:p>
        </w:tc>
        <w:tc>
          <w:tcPr>
            <w:tcW w:w="7044" w:type="dxa"/>
            <w:shd w:val="clear" w:color="auto" w:fill="auto"/>
          </w:tcPr>
          <w:p w14:paraId="1D7D9082"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00EF9350" w14:textId="77777777" w:rsidTr="00B83FEB">
        <w:tc>
          <w:tcPr>
            <w:tcW w:w="2263" w:type="dxa"/>
            <w:shd w:val="clear" w:color="auto" w:fill="auto"/>
          </w:tcPr>
          <w:p w14:paraId="0B07E93C"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NEC</w:t>
            </w:r>
          </w:p>
        </w:tc>
        <w:tc>
          <w:tcPr>
            <w:tcW w:w="7044" w:type="dxa"/>
            <w:shd w:val="clear" w:color="auto" w:fill="auto"/>
          </w:tcPr>
          <w:p w14:paraId="498B52AD" w14:textId="61675C69"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786391A1" w14:textId="77777777" w:rsidTr="00B83FEB">
        <w:tc>
          <w:tcPr>
            <w:tcW w:w="2263" w:type="dxa"/>
            <w:shd w:val="clear" w:color="auto" w:fill="auto"/>
          </w:tcPr>
          <w:p w14:paraId="01F31D16"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Nokia</w:t>
            </w:r>
          </w:p>
        </w:tc>
        <w:tc>
          <w:tcPr>
            <w:tcW w:w="7044" w:type="dxa"/>
            <w:shd w:val="clear" w:color="auto" w:fill="auto"/>
          </w:tcPr>
          <w:p w14:paraId="66AF913C" w14:textId="394BD9DA"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Alt-3</w:t>
            </w:r>
          </w:p>
        </w:tc>
      </w:tr>
      <w:tr w:rsidR="00867856" w14:paraId="5B049E58" w14:textId="77777777" w:rsidTr="00B83FEB">
        <w:tc>
          <w:tcPr>
            <w:tcW w:w="2263" w:type="dxa"/>
            <w:shd w:val="clear" w:color="auto" w:fill="auto"/>
          </w:tcPr>
          <w:p w14:paraId="1ED6D57C"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Qualcomm</w:t>
            </w:r>
          </w:p>
        </w:tc>
        <w:tc>
          <w:tcPr>
            <w:tcW w:w="7044" w:type="dxa"/>
            <w:shd w:val="clear" w:color="auto" w:fill="auto"/>
          </w:tcPr>
          <w:p w14:paraId="32C8C39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58C06381" w14:textId="77777777" w:rsidTr="00B83FEB">
        <w:tc>
          <w:tcPr>
            <w:tcW w:w="2263" w:type="dxa"/>
            <w:shd w:val="clear" w:color="auto" w:fill="auto"/>
          </w:tcPr>
          <w:p w14:paraId="5B3B870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Samsung</w:t>
            </w:r>
          </w:p>
        </w:tc>
        <w:tc>
          <w:tcPr>
            <w:tcW w:w="7044" w:type="dxa"/>
            <w:shd w:val="clear" w:color="auto" w:fill="auto"/>
          </w:tcPr>
          <w:p w14:paraId="15B841C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30580A4" w14:textId="77777777" w:rsidTr="00B83FEB">
        <w:tc>
          <w:tcPr>
            <w:tcW w:w="2263" w:type="dxa"/>
            <w:shd w:val="clear" w:color="auto" w:fill="auto"/>
          </w:tcPr>
          <w:p w14:paraId="67B64180" w14:textId="63634348" w:rsidR="00867856" w:rsidRPr="00154BDD" w:rsidRDefault="00252ED9" w:rsidP="00B83FEB">
            <w:pPr>
              <w:widowControl w:val="0"/>
              <w:adjustRightInd w:val="0"/>
              <w:snapToGrid w:val="0"/>
              <w:spacing w:after="0" w:line="240" w:lineRule="auto"/>
              <w:ind w:left="0" w:firstLine="0"/>
              <w:rPr>
                <w:szCs w:val="20"/>
              </w:rPr>
            </w:pPr>
            <w:r w:rsidRPr="00154BDD">
              <w:rPr>
                <w:szCs w:val="20"/>
              </w:rPr>
              <w:t>Ericsson</w:t>
            </w:r>
          </w:p>
        </w:tc>
        <w:tc>
          <w:tcPr>
            <w:tcW w:w="7044" w:type="dxa"/>
            <w:shd w:val="clear" w:color="auto" w:fill="auto"/>
          </w:tcPr>
          <w:p w14:paraId="55FBAC15" w14:textId="4E831A08" w:rsidR="00867856" w:rsidRPr="00154BDD" w:rsidRDefault="00252ED9" w:rsidP="00B83FEB">
            <w:pPr>
              <w:widowControl w:val="0"/>
              <w:adjustRightInd w:val="0"/>
              <w:snapToGrid w:val="0"/>
              <w:spacing w:after="0" w:line="240" w:lineRule="auto"/>
              <w:ind w:left="0" w:firstLine="0"/>
              <w:rPr>
                <w:szCs w:val="20"/>
              </w:rPr>
            </w:pPr>
            <w:r w:rsidRPr="00154BDD">
              <w:rPr>
                <w:szCs w:val="20"/>
              </w:rPr>
              <w:t>Alt-2</w:t>
            </w:r>
            <w:r w:rsidR="007831B5" w:rsidRPr="00154BDD">
              <w:rPr>
                <w:szCs w:val="20"/>
              </w:rPr>
              <w:t xml:space="preserve"> considering that PUCCH performance </w:t>
            </w:r>
            <w:r w:rsidR="005E52E8" w:rsidRPr="00154BDD">
              <w:rPr>
                <w:szCs w:val="20"/>
              </w:rPr>
              <w:t xml:space="preserve">may be </w:t>
            </w:r>
            <w:r w:rsidR="007831B5" w:rsidRPr="00154BDD">
              <w:rPr>
                <w:szCs w:val="20"/>
              </w:rPr>
              <w:t>negatively impacted due to use of DFT-s-OFDM</w:t>
            </w:r>
          </w:p>
        </w:tc>
      </w:tr>
      <w:tr w:rsidR="00867856" w14:paraId="65380315" w14:textId="77777777" w:rsidTr="00B83FEB">
        <w:tc>
          <w:tcPr>
            <w:tcW w:w="2263" w:type="dxa"/>
            <w:shd w:val="clear" w:color="auto" w:fill="auto"/>
          </w:tcPr>
          <w:p w14:paraId="7524D357" w14:textId="0A538BF2" w:rsidR="00867856" w:rsidRPr="00154BDD" w:rsidRDefault="00753098" w:rsidP="00B83FEB">
            <w:pPr>
              <w:widowControl w:val="0"/>
              <w:adjustRightInd w:val="0"/>
              <w:snapToGrid w:val="0"/>
              <w:spacing w:after="0" w:line="240" w:lineRule="auto"/>
              <w:ind w:left="0" w:firstLine="0"/>
              <w:rPr>
                <w:szCs w:val="20"/>
              </w:rPr>
            </w:pPr>
            <w:proofErr w:type="spellStart"/>
            <w:r w:rsidRPr="00154BDD">
              <w:rPr>
                <w:rFonts w:eastAsia="Malgun Gothic"/>
                <w:szCs w:val="20"/>
                <w:lang w:eastAsia="ko-KR"/>
              </w:rPr>
              <w:t>Mediatek</w:t>
            </w:r>
            <w:proofErr w:type="spellEnd"/>
          </w:p>
        </w:tc>
        <w:tc>
          <w:tcPr>
            <w:tcW w:w="7044" w:type="dxa"/>
            <w:shd w:val="clear" w:color="auto" w:fill="auto"/>
          </w:tcPr>
          <w:p w14:paraId="20CCA08D" w14:textId="58106C6F" w:rsidR="00867856" w:rsidRPr="00154BDD" w:rsidRDefault="00753098"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14360208" w14:textId="77777777" w:rsidTr="00B83FEB">
        <w:tc>
          <w:tcPr>
            <w:tcW w:w="2263" w:type="dxa"/>
            <w:shd w:val="clear" w:color="auto" w:fill="auto"/>
          </w:tcPr>
          <w:p w14:paraId="30DB2FDF" w14:textId="5F74CECF" w:rsidR="00867856" w:rsidRPr="00154BDD" w:rsidRDefault="00ED3864" w:rsidP="00B83FEB">
            <w:pPr>
              <w:widowControl w:val="0"/>
              <w:adjustRightInd w:val="0"/>
              <w:snapToGrid w:val="0"/>
              <w:spacing w:after="0" w:line="240" w:lineRule="auto"/>
              <w:ind w:left="0" w:firstLine="0"/>
              <w:rPr>
                <w:szCs w:val="20"/>
              </w:rPr>
            </w:pPr>
            <w:r w:rsidRPr="00154BDD">
              <w:rPr>
                <w:rFonts w:eastAsia="MS Mincho" w:hint="eastAsia"/>
                <w:szCs w:val="20"/>
                <w:lang w:eastAsia="ja-JP"/>
              </w:rPr>
              <w:t>P</w:t>
            </w:r>
            <w:r w:rsidRPr="00154BDD">
              <w:rPr>
                <w:rFonts w:eastAsia="MS Mincho"/>
                <w:szCs w:val="20"/>
                <w:lang w:eastAsia="ja-JP"/>
              </w:rPr>
              <w:t>anasonic</w:t>
            </w:r>
          </w:p>
        </w:tc>
        <w:tc>
          <w:tcPr>
            <w:tcW w:w="7044" w:type="dxa"/>
            <w:shd w:val="clear" w:color="auto" w:fill="auto"/>
          </w:tcPr>
          <w:p w14:paraId="63C83F6C" w14:textId="2726FE75" w:rsidR="00867856" w:rsidRPr="00154BDD" w:rsidRDefault="00ED3864" w:rsidP="00B83FEB">
            <w:pPr>
              <w:widowControl w:val="0"/>
              <w:adjustRightInd w:val="0"/>
              <w:snapToGrid w:val="0"/>
              <w:spacing w:after="0" w:line="240" w:lineRule="auto"/>
              <w:ind w:left="0" w:firstLine="0"/>
              <w:rPr>
                <w:rFonts w:eastAsia="Malgun Gothic"/>
                <w:szCs w:val="20"/>
                <w:lang w:eastAsia="ko-KR"/>
              </w:rPr>
            </w:pPr>
            <w:r w:rsidRPr="00154BDD">
              <w:rPr>
                <w:rFonts w:eastAsia="MS Mincho" w:hint="eastAsia"/>
                <w:szCs w:val="20"/>
                <w:lang w:eastAsia="ja-JP"/>
              </w:rPr>
              <w:t>A</w:t>
            </w:r>
            <w:r w:rsidRPr="00154BDD">
              <w:rPr>
                <w:rFonts w:eastAsia="MS Mincho"/>
                <w:szCs w:val="20"/>
                <w:lang w:eastAsia="ja-JP"/>
              </w:rPr>
              <w:t>lt-1</w:t>
            </w:r>
          </w:p>
        </w:tc>
      </w:tr>
      <w:tr w:rsidR="00836406" w14:paraId="7DAF2EEB" w14:textId="77777777" w:rsidTr="00B83FEB">
        <w:tc>
          <w:tcPr>
            <w:tcW w:w="2263" w:type="dxa"/>
            <w:shd w:val="clear" w:color="auto" w:fill="auto"/>
          </w:tcPr>
          <w:p w14:paraId="26390030" w14:textId="03724B0D" w:rsidR="00836406" w:rsidRPr="00154BDD" w:rsidRDefault="00836406" w:rsidP="00836406">
            <w:pPr>
              <w:widowControl w:val="0"/>
              <w:adjustRightInd w:val="0"/>
              <w:snapToGrid w:val="0"/>
              <w:spacing w:after="0" w:line="240" w:lineRule="auto"/>
              <w:ind w:left="0" w:firstLine="0"/>
              <w:rPr>
                <w:rFonts w:eastAsia="MS Mincho"/>
                <w:szCs w:val="20"/>
                <w:lang w:eastAsia="ja-JP"/>
              </w:rPr>
            </w:pPr>
            <w:r w:rsidRPr="00154BDD">
              <w:rPr>
                <w:szCs w:val="20"/>
              </w:rPr>
              <w:t>Lenovo, Motorola</w:t>
            </w:r>
          </w:p>
        </w:tc>
        <w:tc>
          <w:tcPr>
            <w:tcW w:w="7044" w:type="dxa"/>
            <w:shd w:val="clear" w:color="auto" w:fill="auto"/>
          </w:tcPr>
          <w:p w14:paraId="73C8E968" w14:textId="168A789B" w:rsidR="00836406" w:rsidRPr="00154BDD" w:rsidRDefault="00836406" w:rsidP="00836406">
            <w:pPr>
              <w:widowControl w:val="0"/>
              <w:adjustRightInd w:val="0"/>
              <w:snapToGrid w:val="0"/>
              <w:spacing w:after="0" w:line="240" w:lineRule="auto"/>
              <w:ind w:left="0" w:firstLine="0"/>
              <w:rPr>
                <w:rFonts w:eastAsia="MS Mincho"/>
                <w:szCs w:val="20"/>
                <w:lang w:eastAsia="ja-JP"/>
              </w:rPr>
            </w:pPr>
            <w:r w:rsidRPr="00154BDD">
              <w:rPr>
                <w:rFonts w:eastAsia="MS Mincho"/>
                <w:szCs w:val="20"/>
                <w:lang w:eastAsia="ja-JP"/>
              </w:rPr>
              <w:t>Alt 1</w:t>
            </w:r>
          </w:p>
        </w:tc>
      </w:tr>
      <w:tr w:rsidR="008801B8" w14:paraId="3042E3A2" w14:textId="77777777" w:rsidTr="00B83FEB">
        <w:tc>
          <w:tcPr>
            <w:tcW w:w="2263" w:type="dxa"/>
            <w:shd w:val="clear" w:color="auto" w:fill="auto"/>
          </w:tcPr>
          <w:p w14:paraId="0EF1D7E7" w14:textId="5C8E4C4B" w:rsidR="008801B8" w:rsidRPr="00154BDD" w:rsidRDefault="008801B8" w:rsidP="00836406">
            <w:pPr>
              <w:widowControl w:val="0"/>
              <w:adjustRightInd w:val="0"/>
              <w:snapToGrid w:val="0"/>
              <w:spacing w:after="0" w:line="240" w:lineRule="auto"/>
              <w:ind w:left="0" w:firstLine="0"/>
              <w:rPr>
                <w:szCs w:val="20"/>
              </w:rPr>
            </w:pPr>
            <w:r w:rsidRPr="00154BDD">
              <w:rPr>
                <w:szCs w:val="20"/>
              </w:rPr>
              <w:t>vivo</w:t>
            </w:r>
          </w:p>
        </w:tc>
        <w:tc>
          <w:tcPr>
            <w:tcW w:w="7044" w:type="dxa"/>
            <w:shd w:val="clear" w:color="auto" w:fill="auto"/>
          </w:tcPr>
          <w:p w14:paraId="6EF4613A" w14:textId="51D7B2A6" w:rsidR="008801B8" w:rsidRPr="00154BDD" w:rsidRDefault="008801B8" w:rsidP="00836406">
            <w:pPr>
              <w:widowControl w:val="0"/>
              <w:adjustRightInd w:val="0"/>
              <w:snapToGrid w:val="0"/>
              <w:spacing w:after="0" w:line="240" w:lineRule="auto"/>
              <w:ind w:left="0" w:firstLine="0"/>
              <w:rPr>
                <w:rFonts w:eastAsia="MS Mincho"/>
                <w:szCs w:val="20"/>
                <w:lang w:eastAsia="ja-JP"/>
              </w:rPr>
            </w:pPr>
            <w:r w:rsidRPr="00154BDD">
              <w:rPr>
                <w:rFonts w:eastAsia="MS Mincho"/>
                <w:szCs w:val="20"/>
                <w:lang w:eastAsia="ja-JP"/>
              </w:rPr>
              <w:t xml:space="preserve">Alt-2 </w:t>
            </w:r>
          </w:p>
        </w:tc>
      </w:tr>
      <w:tr w:rsidR="00224AFA" w:rsidRPr="000F2AA5" w14:paraId="7FF12CC2"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09174FAD"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5E586395" w14:textId="2A330946" w:rsidR="00224AFA" w:rsidRPr="00224AFA" w:rsidRDefault="00224AFA" w:rsidP="00941B06">
            <w:pPr>
              <w:widowControl w:val="0"/>
              <w:adjustRightInd w:val="0"/>
              <w:snapToGrid w:val="0"/>
              <w:spacing w:after="0" w:line="240" w:lineRule="auto"/>
              <w:ind w:left="0" w:firstLine="0"/>
              <w:rPr>
                <w:rFonts w:eastAsia="MS Mincho"/>
                <w:szCs w:val="20"/>
                <w:lang w:eastAsia="ja-JP"/>
              </w:rPr>
            </w:pPr>
            <w:r>
              <w:rPr>
                <w:rFonts w:eastAsia="MS Mincho"/>
                <w:szCs w:val="20"/>
                <w:lang w:eastAsia="ja-JP"/>
              </w:rPr>
              <w:t>Alt-1</w:t>
            </w:r>
          </w:p>
        </w:tc>
      </w:tr>
    </w:tbl>
    <w:p w14:paraId="76F8A0AE" w14:textId="77777777" w:rsidR="00867856" w:rsidRDefault="00867856" w:rsidP="00867856">
      <w:pPr>
        <w:spacing w:after="0" w:line="240" w:lineRule="auto"/>
        <w:ind w:left="0" w:firstLine="0"/>
      </w:pPr>
    </w:p>
    <w:p w14:paraId="4FAB10A9" w14:textId="77777777" w:rsidR="002C6143" w:rsidRDefault="002C6143" w:rsidP="002C6143">
      <w:pPr>
        <w:spacing w:after="0" w:line="240" w:lineRule="auto"/>
        <w:ind w:left="0" w:firstLine="0"/>
      </w:pPr>
      <w:r w:rsidRPr="001A509B">
        <w:rPr>
          <w:b/>
          <w:highlight w:val="cyan"/>
        </w:rPr>
        <w:t>Proposal</w:t>
      </w:r>
      <w:r>
        <w:t>:</w:t>
      </w:r>
    </w:p>
    <w:p w14:paraId="70AAF368" w14:textId="5091DDA6" w:rsidR="002C6143" w:rsidRDefault="008445C7" w:rsidP="002C6143">
      <w:pPr>
        <w:numPr>
          <w:ilvl w:val="0"/>
          <w:numId w:val="16"/>
        </w:numPr>
        <w:adjustRightInd w:val="0"/>
        <w:snapToGrid w:val="0"/>
        <w:spacing w:after="0" w:line="240" w:lineRule="auto"/>
        <w:rPr>
          <w:szCs w:val="20"/>
        </w:rPr>
      </w:pPr>
      <w:r>
        <w:rPr>
          <w:szCs w:val="20"/>
        </w:rPr>
        <w:t>DFT-s-OFDM is supported</w:t>
      </w:r>
      <w:r w:rsidR="00C227F0">
        <w:rPr>
          <w:szCs w:val="20"/>
        </w:rPr>
        <w:t xml:space="preserve"> for NR-U</w:t>
      </w:r>
      <w:r>
        <w:rPr>
          <w:szCs w:val="20"/>
        </w:rPr>
        <w:t xml:space="preserve">, but any </w:t>
      </w:r>
      <w:r w:rsidR="00027CE4">
        <w:rPr>
          <w:szCs w:val="20"/>
        </w:rPr>
        <w:t xml:space="preserve">potential </w:t>
      </w:r>
      <w:r>
        <w:rPr>
          <w:szCs w:val="20"/>
        </w:rPr>
        <w:t xml:space="preserve">restrictions on its use </w:t>
      </w:r>
      <w:r w:rsidR="00027CE4">
        <w:rPr>
          <w:szCs w:val="20"/>
        </w:rPr>
        <w:t>are to be identified in the WI</w:t>
      </w:r>
      <w:r w:rsidR="00A27074">
        <w:rPr>
          <w:szCs w:val="20"/>
        </w:rPr>
        <w:t>.</w:t>
      </w:r>
      <w:r w:rsidR="004C4971">
        <w:rPr>
          <w:szCs w:val="20"/>
        </w:rPr>
        <w:t xml:space="preserve"> </w:t>
      </w:r>
    </w:p>
    <w:p w14:paraId="30E9012C" w14:textId="77777777" w:rsidR="00867856" w:rsidRPr="005D6E57" w:rsidRDefault="00867856" w:rsidP="00867856"/>
    <w:p w14:paraId="41D076CF" w14:textId="43A2514E" w:rsidR="00867856" w:rsidRDefault="00867856" w:rsidP="00867856">
      <w:pPr>
        <w:pStyle w:val="Heading2"/>
        <w:rPr>
          <w:lang w:val="en-US"/>
        </w:rPr>
      </w:pPr>
      <w:r>
        <w:rPr>
          <w:lang w:val="en-US"/>
        </w:rPr>
        <w:t xml:space="preserve">Interlace design for </w:t>
      </w:r>
      <w:r w:rsidR="00916294">
        <w:rPr>
          <w:lang w:val="en-US"/>
        </w:rPr>
        <w:t xml:space="preserve">wideband (&gt; 20 MHz) </w:t>
      </w:r>
      <w:r>
        <w:rPr>
          <w:lang w:val="en-US"/>
        </w:rPr>
        <w:t xml:space="preserve">carriers </w:t>
      </w:r>
    </w:p>
    <w:p w14:paraId="756ABD2F" w14:textId="77777777" w:rsidR="00867856" w:rsidRDefault="00867856" w:rsidP="00867856">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CE74E4" w14:textId="77777777" w:rsidR="00154BDD" w:rsidRDefault="00154BDD" w:rsidP="00154BDD">
      <w:pPr>
        <w:adjustRightInd w:val="0"/>
        <w:snapToGrid w:val="0"/>
        <w:spacing w:after="0" w:line="240" w:lineRule="auto"/>
        <w:ind w:left="0" w:firstLine="0"/>
        <w:rPr>
          <w:szCs w:val="20"/>
        </w:rPr>
      </w:pPr>
      <w:r w:rsidRPr="00AE4A65">
        <w:rPr>
          <w:szCs w:val="20"/>
        </w:rPr>
        <w:t xml:space="preserve">The following </w:t>
      </w:r>
      <w:r>
        <w:rPr>
          <w:szCs w:val="20"/>
        </w:rPr>
        <w:t>text appears in the TR [23], based on an agreement made in RAN1#94b:</w:t>
      </w:r>
    </w:p>
    <w:p w14:paraId="1B6739AE" w14:textId="77777777" w:rsidR="00154BDD" w:rsidRDefault="00154BDD" w:rsidP="00154BDD">
      <w:pPr>
        <w:adjustRightInd w:val="0"/>
        <w:snapToGrid w:val="0"/>
        <w:spacing w:after="0" w:line="240" w:lineRule="auto"/>
        <w:ind w:left="0" w:firstLine="0"/>
        <w:rPr>
          <w:szCs w:val="20"/>
        </w:rPr>
      </w:pPr>
    </w:p>
    <w:p w14:paraId="621C7C6F" w14:textId="77777777" w:rsidR="00154BDD" w:rsidRPr="00154BDD" w:rsidRDefault="00154BDD" w:rsidP="00154BDD">
      <w:pPr>
        <w:spacing w:after="0"/>
        <w:ind w:left="704"/>
        <w:rPr>
          <w:i/>
          <w:lang w:eastAsia="x-none"/>
        </w:rPr>
      </w:pPr>
      <w:r w:rsidRPr="00154BDD">
        <w:rPr>
          <w:i/>
          <w:lang w:eastAsia="x-none"/>
        </w:rPr>
        <w:t>For carriers with bandwidth larger than 20 MHz, two candidate interlace designs have been identified:</w:t>
      </w:r>
    </w:p>
    <w:p w14:paraId="79DE9F50" w14:textId="77777777" w:rsidR="00154BDD" w:rsidRPr="00154BDD" w:rsidRDefault="00154BDD" w:rsidP="00154BDD">
      <w:pPr>
        <w:pStyle w:val="B1"/>
        <w:spacing w:after="0"/>
        <w:ind w:left="852"/>
        <w:rPr>
          <w:i/>
        </w:rPr>
      </w:pPr>
      <w:r w:rsidRPr="00154BDD">
        <w:rPr>
          <w:i/>
        </w:rPr>
        <w:t>-</w:t>
      </w:r>
      <w:r w:rsidRPr="00154BDD">
        <w:rPr>
          <w:i/>
        </w:rPr>
        <w:tab/>
        <w:t>Alt-1: Same interlace spacing for all interlaces regardless of carrier BW. This alternative uses Point A as a reference for the interlace definition</w:t>
      </w:r>
    </w:p>
    <w:p w14:paraId="6C92BCF7" w14:textId="77777777" w:rsidR="00154BDD" w:rsidRPr="00154BDD" w:rsidRDefault="00154BDD" w:rsidP="00154BDD">
      <w:pPr>
        <w:pStyle w:val="B1"/>
        <w:spacing w:after="0"/>
        <w:ind w:left="852"/>
        <w:rPr>
          <w:i/>
        </w:rPr>
      </w:pPr>
      <w:r w:rsidRPr="00154BDD">
        <w:rPr>
          <w:i/>
        </w:rPr>
        <w:t>-</w:t>
      </w:r>
      <w:r w:rsidRPr="00154BDD">
        <w:rPr>
          <w:i/>
        </w:rPr>
        <w:tab/>
        <w:t>Alt-2: Interlacing defined on a sub-band (20 MHz) basis. (Note: Possible interlace spacing discontinuity at edges of sub-band).</w:t>
      </w:r>
    </w:p>
    <w:p w14:paraId="399CD61A" w14:textId="77777777" w:rsidR="00154BDD" w:rsidRDefault="00154BDD" w:rsidP="00867856">
      <w:pPr>
        <w:adjustRightInd w:val="0"/>
        <w:snapToGrid w:val="0"/>
        <w:spacing w:after="0" w:line="240" w:lineRule="auto"/>
        <w:ind w:left="0" w:firstLine="0"/>
        <w:rPr>
          <w:szCs w:val="20"/>
        </w:rPr>
      </w:pPr>
    </w:p>
    <w:p w14:paraId="1AE8BA0C" w14:textId="33814EDB" w:rsidR="00867856" w:rsidRDefault="00154BDD" w:rsidP="00867856">
      <w:pPr>
        <w:adjustRightInd w:val="0"/>
        <w:snapToGrid w:val="0"/>
        <w:spacing w:after="0" w:line="240" w:lineRule="auto"/>
        <w:ind w:left="0" w:firstLine="0"/>
        <w:rPr>
          <w:szCs w:val="20"/>
        </w:rPr>
      </w:pPr>
      <w:r>
        <w:rPr>
          <w:szCs w:val="20"/>
        </w:rPr>
        <w:t xml:space="preserve">Several sources have provided views on which alternative should be supported. For Alt-1, </w:t>
      </w:r>
      <w:r w:rsidR="00867856">
        <w:rPr>
          <w:szCs w:val="20"/>
        </w:rPr>
        <w:t>the interlace spacing is the same across the whole carrier</w:t>
      </w:r>
      <w:r>
        <w:rPr>
          <w:szCs w:val="20"/>
        </w:rPr>
        <w:t xml:space="preserve">. For Alt-2, </w:t>
      </w:r>
      <w:r w:rsidR="00867856">
        <w:rPr>
          <w:szCs w:val="20"/>
        </w:rPr>
        <w:t xml:space="preserve">the interlaces are defined on a per 20 MHz basis with possible discontinuities in the interlace spacing across 20 MHz boundaries. </w:t>
      </w:r>
      <w:r w:rsidR="007831B5">
        <w:rPr>
          <w:szCs w:val="20"/>
        </w:rPr>
        <w:t xml:space="preserve">Some </w:t>
      </w:r>
      <w:r>
        <w:rPr>
          <w:szCs w:val="20"/>
        </w:rPr>
        <w:t>sources</w:t>
      </w:r>
      <w:r w:rsidR="007831B5">
        <w:rPr>
          <w:szCs w:val="20"/>
        </w:rPr>
        <w:t xml:space="preserve"> argue that </w:t>
      </w:r>
      <w:r>
        <w:rPr>
          <w:szCs w:val="20"/>
        </w:rPr>
        <w:t>Alt-1</w:t>
      </w:r>
      <w:r w:rsidR="007831B5">
        <w:rPr>
          <w:szCs w:val="20"/>
        </w:rPr>
        <w:t xml:space="preserve"> is beneficial considering users configured with overlapping bandwidth parts. Other </w:t>
      </w:r>
      <w:r>
        <w:rPr>
          <w:szCs w:val="20"/>
        </w:rPr>
        <w:t>sources</w:t>
      </w:r>
      <w:r w:rsidR="007831B5">
        <w:rPr>
          <w:szCs w:val="20"/>
        </w:rPr>
        <w:t xml:space="preserve"> argue that </w:t>
      </w:r>
      <w:r>
        <w:rPr>
          <w:szCs w:val="20"/>
        </w:rPr>
        <w:t>Alt-2</w:t>
      </w:r>
      <w:r w:rsidR="007831B5">
        <w:rPr>
          <w:szCs w:val="20"/>
        </w:rPr>
        <w:t xml:space="preserve"> is beneficial due to the use of sub-band (20 MHz) LBT</w:t>
      </w:r>
      <w:r w:rsidR="00D264C0">
        <w:rPr>
          <w:szCs w:val="20"/>
        </w:rPr>
        <w:t>.</w:t>
      </w:r>
      <w:r>
        <w:rPr>
          <w:szCs w:val="20"/>
        </w:rPr>
        <w:t xml:space="preserve"> This issue has a dependency on the open issue being discussed in the Frame Structure agenda item where 4 options for single carrier wideband operation have been identified</w:t>
      </w:r>
      <w:r w:rsidR="004C4971">
        <w:rPr>
          <w:szCs w:val="20"/>
        </w:rPr>
        <w:t xml:space="preserve"> for the DL</w:t>
      </w:r>
      <w:r>
        <w:rPr>
          <w:szCs w:val="20"/>
        </w:rPr>
        <w:t>, with further down-selection in RAN1#95.</w:t>
      </w:r>
      <w:r w:rsidR="004C4971">
        <w:rPr>
          <w:szCs w:val="20"/>
        </w:rPr>
        <w:t xml:space="preserve"> It is FFS on whether some or all of the same options apply to the UL.</w:t>
      </w:r>
    </w:p>
    <w:p w14:paraId="6D362F81" w14:textId="77777777" w:rsidR="00867856" w:rsidRDefault="00867856" w:rsidP="00867856">
      <w:pPr>
        <w:adjustRightInd w:val="0"/>
        <w:snapToGrid w:val="0"/>
        <w:spacing w:after="0" w:line="240" w:lineRule="auto"/>
        <w:ind w:left="0" w:firstLine="0"/>
        <w:rPr>
          <w:szCs w:val="20"/>
        </w:rPr>
      </w:pPr>
    </w:p>
    <w:p w14:paraId="52C95D33"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TW"/>
        </w:rPr>
        <w:drawing>
          <wp:inline distT="0" distB="0" distL="0" distR="0" wp14:anchorId="543BA385" wp14:editId="0EFCFD49">
            <wp:extent cx="5266690" cy="2635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66690" cy="263525"/>
                    </a:xfrm>
                    <a:prstGeom prst="rect">
                      <a:avLst/>
                    </a:prstGeom>
                    <a:noFill/>
                    <a:ln>
                      <a:noFill/>
                    </a:ln>
                  </pic:spPr>
                </pic:pic>
              </a:graphicData>
            </a:graphic>
          </wp:inline>
        </w:drawing>
      </w:r>
    </w:p>
    <w:p w14:paraId="120958C1"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Alt-1</w:t>
      </w:r>
    </w:p>
    <w:p w14:paraId="0B9E94D2"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noProof/>
          <w:sz w:val="22"/>
          <w:szCs w:val="22"/>
          <w:lang w:val="en-US" w:eastAsia="zh-TW"/>
        </w:rPr>
        <w:drawing>
          <wp:inline distT="0" distB="0" distL="0" distR="0" wp14:anchorId="1A8D9670" wp14:editId="44D11403">
            <wp:extent cx="5266690" cy="226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6690" cy="226695"/>
                    </a:xfrm>
                    <a:prstGeom prst="rect">
                      <a:avLst/>
                    </a:prstGeom>
                    <a:noFill/>
                    <a:ln>
                      <a:noFill/>
                    </a:ln>
                  </pic:spPr>
                </pic:pic>
              </a:graphicData>
            </a:graphic>
          </wp:inline>
        </w:drawing>
      </w:r>
    </w:p>
    <w:p w14:paraId="5DBFF250"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Alt-2</w:t>
      </w:r>
    </w:p>
    <w:p w14:paraId="27BFBF7B" w14:textId="77777777" w:rsidR="00867856" w:rsidRDefault="00867856" w:rsidP="00867856">
      <w:pPr>
        <w:pStyle w:val="LGTdoc1"/>
        <w:spacing w:before="120" w:after="120" w:afterAutospacing="0"/>
        <w:jc w:val="center"/>
        <w:rPr>
          <w:rFonts w:ascii="Times New Roman" w:eastAsia="SimSun" w:hAnsi="Times New Roman" w:cs="Times New Roman"/>
          <w:b w:val="0"/>
          <w:sz w:val="22"/>
          <w:szCs w:val="22"/>
          <w:lang w:val="en-US" w:eastAsia="zh-CN"/>
        </w:rPr>
      </w:pPr>
      <w:r>
        <w:rPr>
          <w:rFonts w:ascii="Times New Roman" w:eastAsia="SimSun" w:hAnsi="Times New Roman" w:cs="Times New Roman"/>
          <w:b w:val="0"/>
          <w:sz w:val="22"/>
          <w:szCs w:val="22"/>
          <w:lang w:val="en-US" w:eastAsia="zh-CN"/>
        </w:rPr>
        <w:t>Example of 30kHz SCS, 40MHz bandwidth, number of interlaces M=10 (source: R1-1810587)</w:t>
      </w:r>
    </w:p>
    <w:p w14:paraId="5CECB152" w14:textId="77777777" w:rsidR="00867856" w:rsidRDefault="00867856" w:rsidP="00867856">
      <w:pPr>
        <w:adjustRightInd w:val="0"/>
        <w:snapToGrid w:val="0"/>
        <w:spacing w:after="0" w:line="240" w:lineRule="auto"/>
        <w:ind w:left="0" w:firstLine="0"/>
        <w:rPr>
          <w:szCs w:val="20"/>
        </w:rPr>
      </w:pPr>
    </w:p>
    <w:p w14:paraId="7F5B8442" w14:textId="77777777" w:rsidR="00867856" w:rsidRDefault="00867856" w:rsidP="00867856">
      <w:pPr>
        <w:adjustRightInd w:val="0"/>
        <w:snapToGrid w:val="0"/>
        <w:spacing w:after="0" w:line="240" w:lineRule="auto"/>
        <w:ind w:left="0" w:firstLine="0"/>
        <w:rPr>
          <w:b/>
          <w:szCs w:val="20"/>
          <w:u w:val="single"/>
        </w:rPr>
      </w:pPr>
      <w:r>
        <w:rPr>
          <w:b/>
          <w:szCs w:val="20"/>
          <w:u w:val="single"/>
        </w:rPr>
        <w:t>Alternatives:</w:t>
      </w:r>
    </w:p>
    <w:p w14:paraId="74EDD747" w14:textId="43A0B434" w:rsidR="00867856" w:rsidRDefault="00867856" w:rsidP="008F48E3">
      <w:pPr>
        <w:numPr>
          <w:ilvl w:val="0"/>
          <w:numId w:val="14"/>
        </w:numPr>
        <w:adjustRightInd w:val="0"/>
        <w:snapToGrid w:val="0"/>
        <w:spacing w:after="0" w:line="240" w:lineRule="auto"/>
        <w:rPr>
          <w:szCs w:val="20"/>
        </w:rPr>
      </w:pPr>
      <w:r>
        <w:rPr>
          <w:szCs w:val="20"/>
        </w:rPr>
        <w:t>Alt-1: Same interlace spacing for all interlaces regardless of carrier BW</w:t>
      </w:r>
    </w:p>
    <w:p w14:paraId="072DFD45" w14:textId="73A9BEBF" w:rsidR="00F4496E" w:rsidRPr="00F4496E" w:rsidRDefault="00F4496E" w:rsidP="00F4496E">
      <w:pPr>
        <w:numPr>
          <w:ilvl w:val="1"/>
          <w:numId w:val="14"/>
        </w:numPr>
        <w:adjustRightInd w:val="0"/>
        <w:snapToGrid w:val="0"/>
        <w:spacing w:after="0" w:line="240" w:lineRule="auto"/>
        <w:rPr>
          <w:szCs w:val="20"/>
        </w:rPr>
      </w:pPr>
      <w:r>
        <w:rPr>
          <w:szCs w:val="20"/>
        </w:rPr>
        <w:t xml:space="preserve">Alt-1b: </w:t>
      </w:r>
      <w:r>
        <w:rPr>
          <w:rFonts w:eastAsia="Malgun Gothic"/>
          <w:szCs w:val="20"/>
          <w:lang w:eastAsia="ko-KR"/>
        </w:rPr>
        <w:t>S</w:t>
      </w:r>
      <w:r w:rsidRPr="009B69AA">
        <w:rPr>
          <w:rFonts w:eastAsia="Malgun Gothic"/>
          <w:szCs w:val="20"/>
          <w:lang w:eastAsia="ko-KR"/>
        </w:rPr>
        <w:t>ame number of PRBs per interlace (N) for all interlaces regardless of carrier BW</w:t>
      </w:r>
    </w:p>
    <w:p w14:paraId="6368B002" w14:textId="77777777" w:rsidR="00867856" w:rsidRPr="009B7301" w:rsidRDefault="00867856" w:rsidP="008F48E3">
      <w:pPr>
        <w:numPr>
          <w:ilvl w:val="0"/>
          <w:numId w:val="14"/>
        </w:numPr>
        <w:adjustRightInd w:val="0"/>
        <w:snapToGrid w:val="0"/>
        <w:spacing w:after="0" w:line="240" w:lineRule="auto"/>
        <w:rPr>
          <w:szCs w:val="20"/>
        </w:rPr>
      </w:pPr>
      <w:r>
        <w:rPr>
          <w:szCs w:val="20"/>
        </w:rPr>
        <w:t xml:space="preserve">Alt-2: Interlacing defined on a sub-band (20 MHz) basis. (Note: Possible interlace spacing discontinuity at edges of sub-band). </w:t>
      </w:r>
    </w:p>
    <w:p w14:paraId="42352840" w14:textId="77777777" w:rsidR="00867856" w:rsidRDefault="00867856" w:rsidP="00867856">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867856" w14:paraId="0AB4E44A" w14:textId="77777777" w:rsidTr="00B83FEB">
        <w:tc>
          <w:tcPr>
            <w:tcW w:w="2263" w:type="dxa"/>
            <w:shd w:val="clear" w:color="auto" w:fill="auto"/>
          </w:tcPr>
          <w:p w14:paraId="0C55EBD5"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744EFEB" w14:textId="77777777" w:rsidR="00867856" w:rsidRPr="005053F9" w:rsidRDefault="00867856" w:rsidP="00B83FEB">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867856" w14:paraId="01CE30DD" w14:textId="77777777" w:rsidTr="00B83FEB">
        <w:tc>
          <w:tcPr>
            <w:tcW w:w="2263" w:type="dxa"/>
            <w:shd w:val="clear" w:color="auto" w:fill="auto"/>
          </w:tcPr>
          <w:p w14:paraId="58A69D29"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Fujitsu</w:t>
            </w:r>
          </w:p>
        </w:tc>
        <w:tc>
          <w:tcPr>
            <w:tcW w:w="7044" w:type="dxa"/>
            <w:shd w:val="clear" w:color="auto" w:fill="auto"/>
          </w:tcPr>
          <w:p w14:paraId="0AE8032B"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Alt-2</w:t>
            </w:r>
          </w:p>
        </w:tc>
      </w:tr>
      <w:tr w:rsidR="00867856" w14:paraId="440C08AD" w14:textId="77777777" w:rsidTr="00B83FEB">
        <w:tc>
          <w:tcPr>
            <w:tcW w:w="2263" w:type="dxa"/>
            <w:shd w:val="clear" w:color="auto" w:fill="auto"/>
          </w:tcPr>
          <w:p w14:paraId="5E353027" w14:textId="77777777" w:rsidR="00867856" w:rsidRPr="00154BDD" w:rsidRDefault="00867856" w:rsidP="00B83FEB">
            <w:pPr>
              <w:widowControl w:val="0"/>
              <w:adjustRightInd w:val="0"/>
              <w:snapToGrid w:val="0"/>
              <w:spacing w:after="0" w:line="240" w:lineRule="auto"/>
              <w:ind w:left="0" w:firstLine="0"/>
              <w:rPr>
                <w:szCs w:val="20"/>
              </w:rPr>
            </w:pPr>
            <w:proofErr w:type="spellStart"/>
            <w:r w:rsidRPr="00154BDD">
              <w:rPr>
                <w:szCs w:val="20"/>
              </w:rPr>
              <w:t>Oppo</w:t>
            </w:r>
            <w:proofErr w:type="spellEnd"/>
          </w:p>
        </w:tc>
        <w:tc>
          <w:tcPr>
            <w:tcW w:w="7044" w:type="dxa"/>
            <w:shd w:val="clear" w:color="auto" w:fill="auto"/>
          </w:tcPr>
          <w:p w14:paraId="398525E8"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6523CDC4" w14:textId="77777777" w:rsidTr="00B83FEB">
        <w:tc>
          <w:tcPr>
            <w:tcW w:w="2263" w:type="dxa"/>
            <w:shd w:val="clear" w:color="auto" w:fill="auto"/>
          </w:tcPr>
          <w:p w14:paraId="1CB5B50F"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Huawei</w:t>
            </w:r>
          </w:p>
        </w:tc>
        <w:tc>
          <w:tcPr>
            <w:tcW w:w="7044" w:type="dxa"/>
            <w:shd w:val="clear" w:color="auto" w:fill="auto"/>
          </w:tcPr>
          <w:p w14:paraId="01EFBC9F"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56DE9D49" w14:textId="77777777" w:rsidTr="00B83FEB">
        <w:tc>
          <w:tcPr>
            <w:tcW w:w="2263" w:type="dxa"/>
            <w:shd w:val="clear" w:color="auto" w:fill="auto"/>
          </w:tcPr>
          <w:p w14:paraId="2999C647"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Interdigital</w:t>
            </w:r>
          </w:p>
        </w:tc>
        <w:tc>
          <w:tcPr>
            <w:tcW w:w="7044" w:type="dxa"/>
            <w:shd w:val="clear" w:color="auto" w:fill="auto"/>
          </w:tcPr>
          <w:p w14:paraId="0B5855C2" w14:textId="07C579B9" w:rsidR="00867856" w:rsidRPr="00154BDD" w:rsidRDefault="00867856" w:rsidP="00B83FEB">
            <w:pPr>
              <w:widowControl w:val="0"/>
              <w:adjustRightInd w:val="0"/>
              <w:snapToGrid w:val="0"/>
              <w:spacing w:after="0" w:line="240" w:lineRule="auto"/>
              <w:ind w:left="0" w:firstLine="0"/>
              <w:rPr>
                <w:szCs w:val="20"/>
              </w:rPr>
            </w:pPr>
            <w:r w:rsidRPr="00154BDD">
              <w:rPr>
                <w:szCs w:val="20"/>
              </w:rPr>
              <w:t>Alt-</w:t>
            </w:r>
            <w:r w:rsidR="00F15DA3" w:rsidRPr="00154BDD">
              <w:rPr>
                <w:szCs w:val="20"/>
              </w:rPr>
              <w:t>2</w:t>
            </w:r>
          </w:p>
        </w:tc>
      </w:tr>
      <w:tr w:rsidR="00867856" w14:paraId="5C9CB435" w14:textId="77777777" w:rsidTr="00B83FEB">
        <w:tc>
          <w:tcPr>
            <w:tcW w:w="2263" w:type="dxa"/>
            <w:shd w:val="clear" w:color="auto" w:fill="auto"/>
          </w:tcPr>
          <w:p w14:paraId="3544E0F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Nokia</w:t>
            </w:r>
          </w:p>
        </w:tc>
        <w:tc>
          <w:tcPr>
            <w:tcW w:w="7044" w:type="dxa"/>
            <w:shd w:val="clear" w:color="auto" w:fill="auto"/>
          </w:tcPr>
          <w:p w14:paraId="2E786A8F" w14:textId="77777777" w:rsidR="00867856" w:rsidRPr="00154BDD" w:rsidRDefault="00867856"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p>
        </w:tc>
      </w:tr>
      <w:tr w:rsidR="00867856" w14:paraId="3686C227" w14:textId="77777777" w:rsidTr="00B83FEB">
        <w:tc>
          <w:tcPr>
            <w:tcW w:w="2263" w:type="dxa"/>
            <w:shd w:val="clear" w:color="auto" w:fill="auto"/>
          </w:tcPr>
          <w:p w14:paraId="02BA414E"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Qualcomm</w:t>
            </w:r>
          </w:p>
        </w:tc>
        <w:tc>
          <w:tcPr>
            <w:tcW w:w="7044" w:type="dxa"/>
            <w:shd w:val="clear" w:color="auto" w:fill="auto"/>
          </w:tcPr>
          <w:p w14:paraId="3E67FDF7"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Alt-1</w:t>
            </w:r>
          </w:p>
        </w:tc>
      </w:tr>
      <w:tr w:rsidR="00867856" w14:paraId="3021AD00" w14:textId="77777777" w:rsidTr="00B83FEB">
        <w:tc>
          <w:tcPr>
            <w:tcW w:w="2263" w:type="dxa"/>
            <w:shd w:val="clear" w:color="auto" w:fill="auto"/>
          </w:tcPr>
          <w:p w14:paraId="6AD31F58"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WILUS</w:t>
            </w:r>
          </w:p>
        </w:tc>
        <w:tc>
          <w:tcPr>
            <w:tcW w:w="7044" w:type="dxa"/>
            <w:shd w:val="clear" w:color="auto" w:fill="auto"/>
          </w:tcPr>
          <w:p w14:paraId="40665041" w14:textId="77777777" w:rsidR="00867856" w:rsidRPr="00154BDD" w:rsidRDefault="00867856" w:rsidP="00B83FEB">
            <w:pPr>
              <w:widowControl w:val="0"/>
              <w:adjustRightInd w:val="0"/>
              <w:snapToGrid w:val="0"/>
              <w:spacing w:after="0" w:line="240" w:lineRule="auto"/>
              <w:ind w:left="0" w:firstLine="0"/>
              <w:rPr>
                <w:szCs w:val="20"/>
              </w:rPr>
            </w:pPr>
            <w:r w:rsidRPr="00154BDD">
              <w:rPr>
                <w:szCs w:val="20"/>
              </w:rPr>
              <w:t>Alt-2</w:t>
            </w:r>
          </w:p>
        </w:tc>
      </w:tr>
      <w:tr w:rsidR="00867856" w14:paraId="7A534FDE" w14:textId="77777777" w:rsidTr="00B83FEB">
        <w:tc>
          <w:tcPr>
            <w:tcW w:w="2263" w:type="dxa"/>
            <w:shd w:val="clear" w:color="auto" w:fill="auto"/>
          </w:tcPr>
          <w:p w14:paraId="16F6953F" w14:textId="36178E96" w:rsidR="00867856" w:rsidRPr="00154BDD" w:rsidRDefault="007003B3" w:rsidP="00B83FEB">
            <w:pPr>
              <w:widowControl w:val="0"/>
              <w:adjustRightInd w:val="0"/>
              <w:snapToGrid w:val="0"/>
              <w:spacing w:after="0" w:line="240" w:lineRule="auto"/>
              <w:ind w:left="0" w:firstLine="0"/>
              <w:rPr>
                <w:szCs w:val="20"/>
              </w:rPr>
            </w:pPr>
            <w:r w:rsidRPr="00154BDD">
              <w:rPr>
                <w:szCs w:val="20"/>
              </w:rPr>
              <w:t>Ericsson</w:t>
            </w:r>
          </w:p>
        </w:tc>
        <w:tc>
          <w:tcPr>
            <w:tcW w:w="7044" w:type="dxa"/>
            <w:shd w:val="clear" w:color="auto" w:fill="auto"/>
          </w:tcPr>
          <w:p w14:paraId="0CC846DD" w14:textId="646BBCE6" w:rsidR="00867856" w:rsidRPr="00154BDD" w:rsidRDefault="007003B3" w:rsidP="00B83FEB">
            <w:pPr>
              <w:widowControl w:val="0"/>
              <w:adjustRightInd w:val="0"/>
              <w:snapToGrid w:val="0"/>
              <w:spacing w:after="0" w:line="240" w:lineRule="auto"/>
              <w:ind w:left="0" w:firstLine="0"/>
              <w:rPr>
                <w:szCs w:val="20"/>
              </w:rPr>
            </w:pPr>
            <w:r w:rsidRPr="00154BDD">
              <w:rPr>
                <w:szCs w:val="20"/>
              </w:rPr>
              <w:t>Alt-1</w:t>
            </w:r>
          </w:p>
        </w:tc>
      </w:tr>
      <w:tr w:rsidR="00867856" w14:paraId="3A710DE0" w14:textId="77777777" w:rsidTr="00B83FEB">
        <w:tc>
          <w:tcPr>
            <w:tcW w:w="2263" w:type="dxa"/>
            <w:shd w:val="clear" w:color="auto" w:fill="auto"/>
          </w:tcPr>
          <w:p w14:paraId="692BF1B4" w14:textId="4D2DF4CF" w:rsidR="00867856" w:rsidRPr="00154BDD" w:rsidRDefault="00753098" w:rsidP="00B83FEB">
            <w:pPr>
              <w:widowControl w:val="0"/>
              <w:adjustRightInd w:val="0"/>
              <w:snapToGrid w:val="0"/>
              <w:spacing w:after="0" w:line="240" w:lineRule="auto"/>
              <w:ind w:left="0" w:firstLine="0"/>
              <w:rPr>
                <w:szCs w:val="20"/>
              </w:rPr>
            </w:pPr>
            <w:proofErr w:type="spellStart"/>
            <w:r w:rsidRPr="00154BDD">
              <w:rPr>
                <w:rFonts w:eastAsia="Malgun Gothic"/>
                <w:szCs w:val="20"/>
                <w:lang w:eastAsia="ko-KR"/>
              </w:rPr>
              <w:t>Mediatek</w:t>
            </w:r>
            <w:proofErr w:type="spellEnd"/>
          </w:p>
        </w:tc>
        <w:tc>
          <w:tcPr>
            <w:tcW w:w="7044" w:type="dxa"/>
            <w:shd w:val="clear" w:color="auto" w:fill="auto"/>
          </w:tcPr>
          <w:p w14:paraId="55E4828C" w14:textId="763D99F2" w:rsidR="00867856" w:rsidRPr="00154BDD" w:rsidRDefault="00753098" w:rsidP="00B83FEB">
            <w:pPr>
              <w:widowControl w:val="0"/>
              <w:adjustRightInd w:val="0"/>
              <w:snapToGrid w:val="0"/>
              <w:spacing w:after="0" w:line="240" w:lineRule="auto"/>
              <w:ind w:left="0" w:firstLine="0"/>
              <w:rPr>
                <w:rFonts w:eastAsia="Malgun Gothic"/>
                <w:szCs w:val="20"/>
                <w:lang w:eastAsia="ko-KR"/>
              </w:rPr>
            </w:pPr>
            <w:r w:rsidRPr="00154BDD">
              <w:rPr>
                <w:szCs w:val="20"/>
              </w:rPr>
              <w:t>Alt-1</w:t>
            </w:r>
          </w:p>
        </w:tc>
      </w:tr>
      <w:tr w:rsidR="00867856" w14:paraId="2B1FEADE" w14:textId="77777777" w:rsidTr="00B83FEB">
        <w:tc>
          <w:tcPr>
            <w:tcW w:w="2263" w:type="dxa"/>
            <w:shd w:val="clear" w:color="auto" w:fill="auto"/>
          </w:tcPr>
          <w:p w14:paraId="1E2E1C20" w14:textId="29545641" w:rsidR="00867856" w:rsidRPr="00154BDD" w:rsidRDefault="005D59E0" w:rsidP="00B83FEB">
            <w:pPr>
              <w:widowControl w:val="0"/>
              <w:adjustRightInd w:val="0"/>
              <w:snapToGrid w:val="0"/>
              <w:spacing w:after="0" w:line="240" w:lineRule="auto"/>
              <w:ind w:left="0" w:firstLine="0"/>
              <w:rPr>
                <w:szCs w:val="20"/>
              </w:rPr>
            </w:pPr>
            <w:r w:rsidRPr="00154BDD">
              <w:rPr>
                <w:szCs w:val="20"/>
              </w:rPr>
              <w:t>Intel</w:t>
            </w:r>
          </w:p>
        </w:tc>
        <w:tc>
          <w:tcPr>
            <w:tcW w:w="7044" w:type="dxa"/>
            <w:shd w:val="clear" w:color="auto" w:fill="auto"/>
          </w:tcPr>
          <w:p w14:paraId="69F9B19E" w14:textId="24126CD0" w:rsidR="00867856" w:rsidRPr="00154BDD" w:rsidRDefault="005D59E0"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Alt-1</w:t>
            </w:r>
            <w:r w:rsidR="00F4496E">
              <w:rPr>
                <w:rFonts w:eastAsia="Malgun Gothic"/>
                <w:szCs w:val="20"/>
                <w:lang w:eastAsia="ko-KR"/>
              </w:rPr>
              <w:t>b (</w:t>
            </w:r>
            <w:r w:rsidR="00F4496E" w:rsidRPr="009B69AA">
              <w:rPr>
                <w:rFonts w:eastAsia="Malgun Gothic"/>
                <w:szCs w:val="20"/>
                <w:lang w:eastAsia="ko-KR"/>
              </w:rPr>
              <w:t>For carriers with bandwidth larger than 20 MHz, retain the same number of PRBs per interlace (N) for all interlaces regardless of carrier BW</w:t>
            </w:r>
            <w:r w:rsidR="00F4496E">
              <w:rPr>
                <w:rFonts w:eastAsia="Malgun Gothic"/>
                <w:szCs w:val="20"/>
                <w:lang w:eastAsia="ko-KR"/>
              </w:rPr>
              <w:t xml:space="preserve">) Reference: </w:t>
            </w:r>
            <w:r w:rsidR="00F4496E" w:rsidRPr="00D91509">
              <w:rPr>
                <w:szCs w:val="20"/>
              </w:rPr>
              <w:t>R1-1813863</w:t>
            </w:r>
            <w:r w:rsidR="00F4496E">
              <w:rPr>
                <w:szCs w:val="20"/>
              </w:rPr>
              <w:t xml:space="preserve"> [revised version of </w:t>
            </w:r>
            <w:r w:rsidR="00F4496E" w:rsidRPr="0061616A">
              <w:rPr>
                <w:lang w:eastAsia="x-none"/>
              </w:rPr>
              <w:t>R1-1812481</w:t>
            </w:r>
            <w:r w:rsidR="00F4496E">
              <w:rPr>
                <w:lang w:eastAsia="x-none"/>
              </w:rPr>
              <w:t>]</w:t>
            </w:r>
          </w:p>
        </w:tc>
      </w:tr>
      <w:tr w:rsidR="00356DF3" w14:paraId="06BB756B" w14:textId="77777777" w:rsidTr="00B83FEB">
        <w:tc>
          <w:tcPr>
            <w:tcW w:w="2263" w:type="dxa"/>
            <w:shd w:val="clear" w:color="auto" w:fill="auto"/>
          </w:tcPr>
          <w:p w14:paraId="43BF0242" w14:textId="751B81FE" w:rsidR="00356DF3" w:rsidRPr="00154BDD" w:rsidRDefault="00356DF3" w:rsidP="00B83FEB">
            <w:pPr>
              <w:widowControl w:val="0"/>
              <w:adjustRightInd w:val="0"/>
              <w:snapToGrid w:val="0"/>
              <w:spacing w:after="0" w:line="240" w:lineRule="auto"/>
              <w:ind w:left="0" w:firstLine="0"/>
              <w:rPr>
                <w:szCs w:val="20"/>
              </w:rPr>
            </w:pPr>
            <w:r w:rsidRPr="00154BDD">
              <w:rPr>
                <w:szCs w:val="20"/>
              </w:rPr>
              <w:t>Panasonic</w:t>
            </w:r>
          </w:p>
        </w:tc>
        <w:tc>
          <w:tcPr>
            <w:tcW w:w="7044" w:type="dxa"/>
            <w:shd w:val="clear" w:color="auto" w:fill="auto"/>
          </w:tcPr>
          <w:p w14:paraId="11C67D23" w14:textId="56D80711" w:rsidR="00356DF3" w:rsidRPr="00154BDD" w:rsidRDefault="00356DF3" w:rsidP="00B83FEB">
            <w:pPr>
              <w:widowControl w:val="0"/>
              <w:adjustRightInd w:val="0"/>
              <w:snapToGrid w:val="0"/>
              <w:spacing w:after="0" w:line="240" w:lineRule="auto"/>
              <w:ind w:left="0" w:firstLine="0"/>
              <w:rPr>
                <w:rFonts w:eastAsia="Malgun Gothic"/>
                <w:szCs w:val="20"/>
                <w:lang w:eastAsia="ko-KR"/>
              </w:rPr>
            </w:pPr>
            <w:r w:rsidRPr="00154BDD">
              <w:rPr>
                <w:rFonts w:eastAsia="Malgun Gothic"/>
                <w:szCs w:val="20"/>
                <w:lang w:eastAsia="ko-KR"/>
              </w:rPr>
              <w:t>Alt-2</w:t>
            </w:r>
            <w:r w:rsidR="00BB321D">
              <w:rPr>
                <w:rFonts w:eastAsia="Malgun Gothic"/>
                <w:szCs w:val="20"/>
                <w:lang w:eastAsia="ko-KR"/>
              </w:rPr>
              <w:t xml:space="preserve"> for CA of multiple 20 MHz CCs. FFS for single CC wider than 20 MHz (wait for frame structure agenda).</w:t>
            </w:r>
          </w:p>
        </w:tc>
      </w:tr>
      <w:tr w:rsidR="00F4496E" w14:paraId="56FB2287" w14:textId="77777777" w:rsidTr="00B83FEB">
        <w:tc>
          <w:tcPr>
            <w:tcW w:w="2263" w:type="dxa"/>
            <w:shd w:val="clear" w:color="auto" w:fill="auto"/>
          </w:tcPr>
          <w:p w14:paraId="1CC47E3C" w14:textId="4CB5F0FF" w:rsidR="00F4496E" w:rsidRPr="00154BDD" w:rsidRDefault="00F4496E" w:rsidP="00F4496E">
            <w:pPr>
              <w:widowControl w:val="0"/>
              <w:adjustRightInd w:val="0"/>
              <w:snapToGrid w:val="0"/>
              <w:spacing w:after="0" w:line="240" w:lineRule="auto"/>
              <w:ind w:left="0" w:firstLine="0"/>
              <w:rPr>
                <w:szCs w:val="20"/>
              </w:rPr>
            </w:pPr>
            <w:r>
              <w:rPr>
                <w:szCs w:val="20"/>
              </w:rPr>
              <w:t>Lenovo/Motorola</w:t>
            </w:r>
          </w:p>
        </w:tc>
        <w:tc>
          <w:tcPr>
            <w:tcW w:w="7044" w:type="dxa"/>
            <w:shd w:val="clear" w:color="auto" w:fill="auto"/>
          </w:tcPr>
          <w:p w14:paraId="392B8E34" w14:textId="7AEB4CE9" w:rsidR="00F4496E" w:rsidRPr="00154BDD"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Alt-2</w:t>
            </w:r>
          </w:p>
        </w:tc>
      </w:tr>
      <w:tr w:rsidR="00F4496E" w14:paraId="6C89D73D" w14:textId="77777777" w:rsidTr="00B83FEB">
        <w:tc>
          <w:tcPr>
            <w:tcW w:w="2263" w:type="dxa"/>
            <w:shd w:val="clear" w:color="auto" w:fill="auto"/>
          </w:tcPr>
          <w:p w14:paraId="7B4C3EA5" w14:textId="23C38FC3" w:rsidR="00F4496E" w:rsidRPr="00F4496E" w:rsidRDefault="00F4496E" w:rsidP="00F4496E">
            <w:pPr>
              <w:widowControl w:val="0"/>
              <w:adjustRightInd w:val="0"/>
              <w:snapToGrid w:val="0"/>
              <w:spacing w:after="0" w:line="240" w:lineRule="auto"/>
              <w:ind w:left="0" w:firstLine="0"/>
              <w:rPr>
                <w:szCs w:val="20"/>
              </w:rPr>
            </w:pPr>
            <w:r w:rsidRPr="00413B64">
              <w:rPr>
                <w:szCs w:val="20"/>
              </w:rPr>
              <w:t>LG</w:t>
            </w:r>
          </w:p>
        </w:tc>
        <w:tc>
          <w:tcPr>
            <w:tcW w:w="7044" w:type="dxa"/>
            <w:shd w:val="clear" w:color="auto" w:fill="auto"/>
          </w:tcPr>
          <w:p w14:paraId="370C4397" w14:textId="206EFE43" w:rsidR="00F4496E" w:rsidRPr="00F4496E" w:rsidRDefault="00F4496E" w:rsidP="00F4496E">
            <w:pPr>
              <w:widowControl w:val="0"/>
              <w:adjustRightInd w:val="0"/>
              <w:snapToGrid w:val="0"/>
              <w:spacing w:after="0" w:line="240" w:lineRule="auto"/>
              <w:ind w:left="0" w:firstLine="0"/>
              <w:rPr>
                <w:rFonts w:eastAsia="Malgun Gothic"/>
                <w:szCs w:val="20"/>
                <w:lang w:eastAsia="ko-KR"/>
              </w:rPr>
            </w:pPr>
            <w:r w:rsidRPr="00413B64">
              <w:rPr>
                <w:rFonts w:eastAsia="Malgun Gothic"/>
                <w:szCs w:val="20"/>
                <w:lang w:eastAsia="ko-KR"/>
              </w:rPr>
              <w:t>Alt-1</w:t>
            </w:r>
          </w:p>
        </w:tc>
      </w:tr>
    </w:tbl>
    <w:p w14:paraId="3EF8476B" w14:textId="77777777" w:rsidR="004C4971" w:rsidRDefault="004C4971" w:rsidP="004C4971">
      <w:pPr>
        <w:spacing w:after="0" w:line="240" w:lineRule="auto"/>
        <w:ind w:left="0" w:firstLine="0"/>
        <w:rPr>
          <w:b/>
          <w:highlight w:val="yellow"/>
        </w:rPr>
      </w:pPr>
    </w:p>
    <w:p w14:paraId="7AB95EDA" w14:textId="1B845687" w:rsidR="004C4971" w:rsidRDefault="004C4971" w:rsidP="004C4971">
      <w:pPr>
        <w:spacing w:after="0" w:line="240" w:lineRule="auto"/>
        <w:ind w:left="0" w:firstLine="0"/>
      </w:pPr>
      <w:r w:rsidRPr="001A509B">
        <w:rPr>
          <w:b/>
          <w:highlight w:val="red"/>
        </w:rPr>
        <w:t>Proposal</w:t>
      </w:r>
      <w:r>
        <w:t>:</w:t>
      </w:r>
    </w:p>
    <w:p w14:paraId="3478DB5D" w14:textId="4FDCFFB9" w:rsidR="004C4971" w:rsidRDefault="001A509B" w:rsidP="004C4971">
      <w:pPr>
        <w:numPr>
          <w:ilvl w:val="0"/>
          <w:numId w:val="16"/>
        </w:numPr>
        <w:adjustRightInd w:val="0"/>
        <w:snapToGrid w:val="0"/>
        <w:spacing w:after="0" w:line="240" w:lineRule="auto"/>
        <w:rPr>
          <w:szCs w:val="20"/>
        </w:rPr>
      </w:pPr>
      <w:r>
        <w:rPr>
          <w:szCs w:val="20"/>
        </w:rPr>
        <w:t xml:space="preserve">Recommend no further discussion </w:t>
      </w:r>
      <w:r w:rsidR="004C4971">
        <w:rPr>
          <w:szCs w:val="20"/>
        </w:rPr>
        <w:t>until progress has been made on narrowing down options on single carrier wideband operation in the Frame Structure agenda item.</w:t>
      </w:r>
    </w:p>
    <w:p w14:paraId="370B83B6" w14:textId="77777777" w:rsidR="008D3311" w:rsidRDefault="008D3311" w:rsidP="008D3311">
      <w:pPr>
        <w:adjustRightInd w:val="0"/>
        <w:snapToGrid w:val="0"/>
        <w:spacing w:after="0" w:line="240" w:lineRule="auto"/>
        <w:ind w:left="0" w:firstLine="0"/>
        <w:rPr>
          <w:szCs w:val="20"/>
        </w:rPr>
      </w:pPr>
    </w:p>
    <w:p w14:paraId="0FC936D3" w14:textId="2633697D" w:rsidR="00791D22" w:rsidRDefault="00C227F0" w:rsidP="00791D22">
      <w:pPr>
        <w:pStyle w:val="Heading2"/>
      </w:pPr>
      <w:r>
        <w:rPr>
          <w:lang w:val="en-US"/>
        </w:rPr>
        <w:t>Partial interlace allocation</w:t>
      </w:r>
    </w:p>
    <w:p w14:paraId="3548EAA9" w14:textId="77777777" w:rsidR="00791D22" w:rsidRDefault="00791D22" w:rsidP="00791D2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347F6B63" w14:textId="658779A4" w:rsidR="00791D22" w:rsidRDefault="00A92290" w:rsidP="00C227F0">
      <w:pPr>
        <w:adjustRightInd w:val="0"/>
        <w:snapToGrid w:val="0"/>
        <w:spacing w:after="0" w:line="240" w:lineRule="auto"/>
        <w:ind w:left="0" w:firstLine="0"/>
        <w:rPr>
          <w:szCs w:val="20"/>
        </w:rPr>
      </w:pPr>
      <w:r>
        <w:rPr>
          <w:szCs w:val="20"/>
        </w:rPr>
        <w:t>Several sources have highlighted</w:t>
      </w:r>
      <w:r w:rsidR="00F33E7B">
        <w:rPr>
          <w:szCs w:val="20"/>
        </w:rPr>
        <w:t xml:space="preserve"> that </w:t>
      </w:r>
      <w:r w:rsidR="00C227F0">
        <w:rPr>
          <w:szCs w:val="20"/>
        </w:rPr>
        <w:t>a user can be allocated a partial interlace. This has not been discussed previously, but is a valid issue in the case where there is a large number of PRBs in an interlace, e.g., within a wideband carrier.</w:t>
      </w:r>
    </w:p>
    <w:p w14:paraId="189DCE2E" w14:textId="77777777" w:rsidR="00C227F0" w:rsidRPr="00C227F0" w:rsidRDefault="00C227F0" w:rsidP="00C227F0">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1D22" w14:paraId="038119F1" w14:textId="77777777" w:rsidTr="006C6827">
        <w:tc>
          <w:tcPr>
            <w:tcW w:w="2263" w:type="dxa"/>
            <w:shd w:val="clear" w:color="auto" w:fill="auto"/>
          </w:tcPr>
          <w:p w14:paraId="17478032"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2D0DBFBA"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91D22" w14:paraId="5712EEC2" w14:textId="77777777" w:rsidTr="006C6827">
        <w:tc>
          <w:tcPr>
            <w:tcW w:w="2263" w:type="dxa"/>
            <w:shd w:val="clear" w:color="auto" w:fill="auto"/>
          </w:tcPr>
          <w:p w14:paraId="0ACCDE16"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Nokia</w:t>
            </w:r>
          </w:p>
        </w:tc>
        <w:tc>
          <w:tcPr>
            <w:tcW w:w="7044" w:type="dxa"/>
            <w:shd w:val="clear" w:color="auto" w:fill="auto"/>
          </w:tcPr>
          <w:p w14:paraId="7070B9EC"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Support almost contiguous resource allocation based on UL Type 0/1.</w:t>
            </w:r>
          </w:p>
          <w:p w14:paraId="2F997AF6"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Interlaces designed for 20 MHz sub-band</w:t>
            </w:r>
          </w:p>
          <w:p w14:paraId="0FF29E2C" w14:textId="30DB302F"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 xml:space="preserve">Support user multiplexing of wideband transmission based on almost contiguous allocation </w:t>
            </w:r>
            <w:r w:rsidR="00F33E7B" w:rsidRPr="00C227F0">
              <w:rPr>
                <w:szCs w:val="20"/>
              </w:rPr>
              <w:t>+</w:t>
            </w:r>
            <w:r w:rsidRPr="00C227F0">
              <w:rPr>
                <w:szCs w:val="20"/>
              </w:rPr>
              <w:t xml:space="preserve"> 20 MHz interlaced allocation</w:t>
            </w:r>
          </w:p>
          <w:p w14:paraId="69AAC34A" w14:textId="77777777" w:rsidR="00791D22" w:rsidRPr="00C227F0" w:rsidRDefault="00791D22" w:rsidP="006C6827">
            <w:pPr>
              <w:pStyle w:val="ListParagraph"/>
              <w:widowControl w:val="0"/>
              <w:numPr>
                <w:ilvl w:val="0"/>
                <w:numId w:val="13"/>
              </w:numPr>
              <w:adjustRightInd w:val="0"/>
              <w:snapToGrid w:val="0"/>
              <w:spacing w:after="0" w:line="240" w:lineRule="auto"/>
              <w:rPr>
                <w:szCs w:val="20"/>
              </w:rPr>
            </w:pPr>
            <w:r w:rsidRPr="00C227F0">
              <w:rPr>
                <w:szCs w:val="20"/>
              </w:rPr>
              <w:t>Support partial interlace allocation</w:t>
            </w:r>
          </w:p>
        </w:tc>
      </w:tr>
      <w:tr w:rsidR="00791D22" w14:paraId="355DE3DB" w14:textId="77777777" w:rsidTr="006C6827">
        <w:tc>
          <w:tcPr>
            <w:tcW w:w="2263" w:type="dxa"/>
            <w:shd w:val="clear" w:color="auto" w:fill="auto"/>
          </w:tcPr>
          <w:p w14:paraId="0C5E7281"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LG</w:t>
            </w:r>
          </w:p>
        </w:tc>
        <w:tc>
          <w:tcPr>
            <w:tcW w:w="7044" w:type="dxa"/>
            <w:shd w:val="clear" w:color="auto" w:fill="auto"/>
          </w:tcPr>
          <w:p w14:paraId="1E5B732A"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Support partial interlace allocation</w:t>
            </w:r>
          </w:p>
        </w:tc>
      </w:tr>
      <w:tr w:rsidR="00791D22" w14:paraId="1B46E9DD" w14:textId="77777777" w:rsidTr="006C6827">
        <w:tc>
          <w:tcPr>
            <w:tcW w:w="2263" w:type="dxa"/>
            <w:shd w:val="clear" w:color="auto" w:fill="auto"/>
          </w:tcPr>
          <w:p w14:paraId="6DFB1AFA"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MediaTek</w:t>
            </w:r>
          </w:p>
        </w:tc>
        <w:tc>
          <w:tcPr>
            <w:tcW w:w="7044" w:type="dxa"/>
            <w:shd w:val="clear" w:color="auto" w:fill="auto"/>
          </w:tcPr>
          <w:p w14:paraId="5546E187"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Support partial interlace allocation</w:t>
            </w:r>
          </w:p>
        </w:tc>
      </w:tr>
      <w:tr w:rsidR="00791D22" w14:paraId="673225E6" w14:textId="77777777" w:rsidTr="006C6827">
        <w:tc>
          <w:tcPr>
            <w:tcW w:w="2263" w:type="dxa"/>
            <w:shd w:val="clear" w:color="auto" w:fill="auto"/>
          </w:tcPr>
          <w:p w14:paraId="0A867365"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Panasonic</w:t>
            </w:r>
          </w:p>
        </w:tc>
        <w:tc>
          <w:tcPr>
            <w:tcW w:w="7044" w:type="dxa"/>
            <w:shd w:val="clear" w:color="auto" w:fill="auto"/>
          </w:tcPr>
          <w:p w14:paraId="63058E54"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Support partial interlace allocation based on VRB-based mapping</w:t>
            </w:r>
          </w:p>
        </w:tc>
      </w:tr>
      <w:tr w:rsidR="00791D22" w14:paraId="5C9F58BE" w14:textId="77777777" w:rsidTr="006C6827">
        <w:tc>
          <w:tcPr>
            <w:tcW w:w="2263" w:type="dxa"/>
            <w:shd w:val="clear" w:color="auto" w:fill="auto"/>
          </w:tcPr>
          <w:p w14:paraId="09E4CC4A"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WILUS</w:t>
            </w:r>
          </w:p>
        </w:tc>
        <w:tc>
          <w:tcPr>
            <w:tcW w:w="7044" w:type="dxa"/>
            <w:shd w:val="clear" w:color="auto" w:fill="auto"/>
          </w:tcPr>
          <w:p w14:paraId="297DDD4B" w14:textId="77777777" w:rsidR="00791D22" w:rsidRPr="00C227F0" w:rsidRDefault="00791D22" w:rsidP="006C6827">
            <w:pPr>
              <w:widowControl w:val="0"/>
              <w:adjustRightInd w:val="0"/>
              <w:snapToGrid w:val="0"/>
              <w:spacing w:after="0" w:line="240" w:lineRule="auto"/>
              <w:ind w:left="0" w:firstLine="0"/>
              <w:rPr>
                <w:rFonts w:eastAsia="Malgun Gothic"/>
                <w:szCs w:val="20"/>
                <w:lang w:eastAsia="ko-KR"/>
              </w:rPr>
            </w:pPr>
            <w:r w:rsidRPr="00C227F0">
              <w:rPr>
                <w:rFonts w:eastAsia="Malgun Gothic"/>
                <w:szCs w:val="20"/>
                <w:lang w:eastAsia="ko-KR"/>
              </w:rPr>
              <w:t>Support multiplexing of users onto same interlace for PUCCH (partial interlace allocation)</w:t>
            </w:r>
          </w:p>
        </w:tc>
      </w:tr>
      <w:tr w:rsidR="00791D22" w14:paraId="1F469829" w14:textId="77777777" w:rsidTr="006C6827">
        <w:tc>
          <w:tcPr>
            <w:tcW w:w="2263" w:type="dxa"/>
            <w:shd w:val="clear" w:color="auto" w:fill="auto"/>
          </w:tcPr>
          <w:p w14:paraId="681C4A56"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vivo</w:t>
            </w:r>
          </w:p>
        </w:tc>
        <w:tc>
          <w:tcPr>
            <w:tcW w:w="7044" w:type="dxa"/>
            <w:shd w:val="clear" w:color="auto" w:fill="auto"/>
          </w:tcPr>
          <w:p w14:paraId="205CB2DD" w14:textId="77777777" w:rsidR="00791D22" w:rsidRPr="00C227F0" w:rsidRDefault="00791D22" w:rsidP="006C6827">
            <w:pPr>
              <w:widowControl w:val="0"/>
              <w:adjustRightInd w:val="0"/>
              <w:snapToGrid w:val="0"/>
              <w:spacing w:after="0" w:line="240" w:lineRule="auto"/>
              <w:ind w:left="0" w:firstLine="0"/>
              <w:rPr>
                <w:szCs w:val="20"/>
              </w:rPr>
            </w:pPr>
            <w:r w:rsidRPr="00C227F0">
              <w:rPr>
                <w:szCs w:val="20"/>
              </w:rPr>
              <w:t xml:space="preserve">Inclusion of guard bands in interlaced structure design is needed if RAN4 identifies the need for </w:t>
            </w:r>
            <w:proofErr w:type="spellStart"/>
            <w:r w:rsidRPr="00C227F0">
              <w:rPr>
                <w:szCs w:val="20"/>
              </w:rPr>
              <w:t>guardbands</w:t>
            </w:r>
            <w:proofErr w:type="spellEnd"/>
            <w:r w:rsidRPr="00C227F0">
              <w:rPr>
                <w:szCs w:val="20"/>
              </w:rPr>
              <w:t xml:space="preserve"> (as discussed in LS to RAN4)</w:t>
            </w:r>
          </w:p>
        </w:tc>
      </w:tr>
      <w:tr w:rsidR="00791D22" w14:paraId="0AF1BB43" w14:textId="77777777" w:rsidTr="006C6827">
        <w:tc>
          <w:tcPr>
            <w:tcW w:w="2263" w:type="dxa"/>
            <w:shd w:val="clear" w:color="auto" w:fill="auto"/>
          </w:tcPr>
          <w:p w14:paraId="7248287F"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5546748A" w14:textId="77777777" w:rsidR="00791D22" w:rsidRDefault="00791D22" w:rsidP="006C6827">
            <w:pPr>
              <w:widowControl w:val="0"/>
              <w:adjustRightInd w:val="0"/>
              <w:snapToGrid w:val="0"/>
              <w:spacing w:after="0" w:line="240" w:lineRule="auto"/>
              <w:ind w:left="0" w:firstLine="0"/>
              <w:rPr>
                <w:szCs w:val="20"/>
              </w:rPr>
            </w:pPr>
          </w:p>
        </w:tc>
      </w:tr>
      <w:tr w:rsidR="00791D22" w14:paraId="664B08E7" w14:textId="77777777" w:rsidTr="006C6827">
        <w:tc>
          <w:tcPr>
            <w:tcW w:w="2263" w:type="dxa"/>
            <w:shd w:val="clear" w:color="auto" w:fill="auto"/>
          </w:tcPr>
          <w:p w14:paraId="76A9A6BE"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656ECA12" w14:textId="77777777" w:rsidR="00791D22" w:rsidRDefault="00791D22" w:rsidP="006C6827">
            <w:pPr>
              <w:widowControl w:val="0"/>
              <w:adjustRightInd w:val="0"/>
              <w:snapToGrid w:val="0"/>
              <w:spacing w:after="0" w:line="240" w:lineRule="auto"/>
              <w:ind w:left="0" w:firstLine="0"/>
              <w:rPr>
                <w:szCs w:val="20"/>
              </w:rPr>
            </w:pPr>
          </w:p>
        </w:tc>
      </w:tr>
      <w:tr w:rsidR="00791D22" w14:paraId="75599345" w14:textId="77777777" w:rsidTr="006C6827">
        <w:tc>
          <w:tcPr>
            <w:tcW w:w="2263" w:type="dxa"/>
            <w:shd w:val="clear" w:color="auto" w:fill="auto"/>
          </w:tcPr>
          <w:p w14:paraId="67A16320"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3564C154"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r w:rsidR="00791D22" w14:paraId="61ECB644" w14:textId="77777777" w:rsidTr="006C6827">
        <w:tc>
          <w:tcPr>
            <w:tcW w:w="2263" w:type="dxa"/>
            <w:shd w:val="clear" w:color="auto" w:fill="auto"/>
          </w:tcPr>
          <w:p w14:paraId="0873C384"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5C2065C2"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bl>
    <w:p w14:paraId="51193308" w14:textId="77777777" w:rsidR="00791D22" w:rsidRPr="00B55858" w:rsidRDefault="00791D22" w:rsidP="00791D22">
      <w:pPr>
        <w:spacing w:after="0" w:line="240" w:lineRule="auto"/>
        <w:ind w:left="0" w:firstLine="0"/>
      </w:pPr>
    </w:p>
    <w:p w14:paraId="4EC79C10" w14:textId="77777777" w:rsidR="00791D22" w:rsidRDefault="00791D22" w:rsidP="00791D22">
      <w:pPr>
        <w:spacing w:after="0" w:line="240" w:lineRule="auto"/>
        <w:ind w:left="0" w:firstLine="0"/>
      </w:pPr>
      <w:r>
        <w:rPr>
          <w:b/>
          <w:highlight w:val="yellow"/>
        </w:rPr>
        <w:t>Proposal</w:t>
      </w:r>
      <w:r>
        <w:t>:</w:t>
      </w:r>
    </w:p>
    <w:p w14:paraId="70A810D3" w14:textId="599ED0F7" w:rsidR="00C227F0" w:rsidRDefault="00C227F0" w:rsidP="00791D22">
      <w:pPr>
        <w:numPr>
          <w:ilvl w:val="0"/>
          <w:numId w:val="14"/>
        </w:numPr>
        <w:adjustRightInd w:val="0"/>
        <w:snapToGrid w:val="0"/>
        <w:spacing w:after="0" w:line="240" w:lineRule="auto"/>
        <w:rPr>
          <w:szCs w:val="20"/>
        </w:rPr>
      </w:pPr>
      <w:r>
        <w:rPr>
          <w:szCs w:val="20"/>
        </w:rPr>
        <w:t>Offline discussion on partial interlace allocation</w:t>
      </w:r>
      <w:r w:rsidR="007746AD">
        <w:rPr>
          <w:szCs w:val="20"/>
        </w:rPr>
        <w:t xml:space="preserve"> considering at least the following aspects:</w:t>
      </w:r>
    </w:p>
    <w:p w14:paraId="11DDB669" w14:textId="04658C3C" w:rsidR="00C227F0" w:rsidRDefault="00C227F0" w:rsidP="00C227F0">
      <w:pPr>
        <w:numPr>
          <w:ilvl w:val="1"/>
          <w:numId w:val="14"/>
        </w:numPr>
        <w:adjustRightInd w:val="0"/>
        <w:snapToGrid w:val="0"/>
        <w:spacing w:after="0" w:line="240" w:lineRule="auto"/>
        <w:rPr>
          <w:szCs w:val="20"/>
        </w:rPr>
      </w:pPr>
      <w:r>
        <w:rPr>
          <w:szCs w:val="20"/>
        </w:rPr>
        <w:t>Which channels (PUSCH/PUCCH/PRACH/SRS)?</w:t>
      </w:r>
    </w:p>
    <w:p w14:paraId="46C19537" w14:textId="6F63822B" w:rsidR="00C227F0" w:rsidRDefault="00C227F0" w:rsidP="00C227F0">
      <w:pPr>
        <w:numPr>
          <w:ilvl w:val="1"/>
          <w:numId w:val="14"/>
        </w:numPr>
        <w:adjustRightInd w:val="0"/>
        <w:snapToGrid w:val="0"/>
        <w:spacing w:after="0" w:line="240" w:lineRule="auto"/>
        <w:rPr>
          <w:szCs w:val="20"/>
        </w:rPr>
      </w:pPr>
      <w:r>
        <w:rPr>
          <w:szCs w:val="20"/>
        </w:rPr>
        <w:t>Minimum bandwidth allocation</w:t>
      </w:r>
      <w:r w:rsidR="00256C06">
        <w:rPr>
          <w:szCs w:val="20"/>
        </w:rPr>
        <w:t>?</w:t>
      </w:r>
    </w:p>
    <w:p w14:paraId="680F8C8D" w14:textId="578594BF" w:rsidR="00C227F0" w:rsidRPr="00C227F0" w:rsidRDefault="00C227F0" w:rsidP="00C227F0">
      <w:pPr>
        <w:numPr>
          <w:ilvl w:val="1"/>
          <w:numId w:val="14"/>
        </w:numPr>
        <w:adjustRightInd w:val="0"/>
        <w:snapToGrid w:val="0"/>
        <w:spacing w:after="0" w:line="240" w:lineRule="auto"/>
        <w:rPr>
          <w:szCs w:val="20"/>
        </w:rPr>
      </w:pPr>
      <w:r>
        <w:rPr>
          <w:szCs w:val="20"/>
        </w:rPr>
        <w:t>Dependency of CA vs. single wideband carrier operation</w:t>
      </w:r>
      <w:r w:rsidR="00256C06">
        <w:rPr>
          <w:szCs w:val="20"/>
        </w:rPr>
        <w:t>?</w:t>
      </w:r>
    </w:p>
    <w:p w14:paraId="4FA47AB4" w14:textId="77777777" w:rsidR="00791D22" w:rsidRDefault="00791D22" w:rsidP="00791D22">
      <w:pPr>
        <w:adjustRightInd w:val="0"/>
        <w:snapToGrid w:val="0"/>
        <w:spacing w:after="0" w:line="240" w:lineRule="auto"/>
        <w:rPr>
          <w:szCs w:val="20"/>
        </w:rPr>
      </w:pPr>
    </w:p>
    <w:p w14:paraId="435D00E0" w14:textId="351E06B5" w:rsidR="00A06DE7" w:rsidRPr="00145A4D" w:rsidRDefault="00A06DE7" w:rsidP="00A06DE7">
      <w:pPr>
        <w:pStyle w:val="Heading1"/>
      </w:pPr>
      <w:r w:rsidRPr="00145A4D">
        <w:lastRenderedPageBreak/>
        <w:t>PUCCH Design</w:t>
      </w:r>
    </w:p>
    <w:p w14:paraId="61F76B96" w14:textId="75F6ED56" w:rsidR="00A06DE7" w:rsidRPr="00145A4D" w:rsidRDefault="00EA3019" w:rsidP="00A06DE7">
      <w:pPr>
        <w:pStyle w:val="Heading2"/>
      </w:pPr>
      <w:r>
        <w:rPr>
          <w:lang w:val="en-US"/>
        </w:rPr>
        <w:t xml:space="preserve">Supported </w:t>
      </w:r>
      <w:r w:rsidR="005D0FC1">
        <w:rPr>
          <w:lang w:val="en-US"/>
        </w:rPr>
        <w:t xml:space="preserve">Legacy </w:t>
      </w:r>
      <w:r>
        <w:rPr>
          <w:lang w:val="en-US"/>
        </w:rPr>
        <w:t>PUCCH formats</w:t>
      </w:r>
    </w:p>
    <w:p w14:paraId="33C5D131" w14:textId="77777777" w:rsidR="00EA3019" w:rsidRDefault="00EA3019" w:rsidP="00EA301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45ACD573" w14:textId="44DFE51B" w:rsidR="004815AA" w:rsidRDefault="004815AA" w:rsidP="004815AA">
      <w:pPr>
        <w:adjustRightInd w:val="0"/>
        <w:snapToGrid w:val="0"/>
        <w:spacing w:after="0" w:line="240" w:lineRule="auto"/>
        <w:ind w:left="0" w:firstLine="0"/>
        <w:rPr>
          <w:szCs w:val="20"/>
        </w:rPr>
      </w:pPr>
      <w:r>
        <w:rPr>
          <w:szCs w:val="20"/>
        </w:rPr>
        <w:t>The following agreement was made in RAN1#93:</w:t>
      </w:r>
    </w:p>
    <w:p w14:paraId="5C651EAA" w14:textId="2E564224" w:rsidR="005439FA" w:rsidRDefault="005439FA" w:rsidP="004815AA">
      <w:pPr>
        <w:adjustRightInd w:val="0"/>
        <w:snapToGrid w:val="0"/>
        <w:spacing w:after="0" w:line="240" w:lineRule="auto"/>
        <w:ind w:left="0" w:firstLine="0"/>
        <w:rPr>
          <w:szCs w:val="20"/>
        </w:rPr>
      </w:pPr>
    </w:p>
    <w:p w14:paraId="718FE289" w14:textId="77777777" w:rsidR="005439FA" w:rsidRPr="005F5121" w:rsidRDefault="005439FA" w:rsidP="00561AA5">
      <w:pPr>
        <w:spacing w:after="0"/>
        <w:ind w:left="1080" w:hanging="720"/>
        <w:rPr>
          <w:rFonts w:ascii="Times" w:eastAsia="Batang" w:hAnsi="Times"/>
          <w:szCs w:val="24"/>
          <w:lang w:eastAsia="x-none"/>
        </w:rPr>
      </w:pPr>
      <w:r w:rsidRPr="00181F72">
        <w:rPr>
          <w:rFonts w:ascii="Times" w:eastAsia="Batang" w:hAnsi="Times"/>
          <w:b/>
          <w:szCs w:val="24"/>
          <w:highlight w:val="green"/>
          <w:lang w:eastAsia="x-none"/>
        </w:rPr>
        <w:t>Agreemen</w:t>
      </w:r>
      <w:r>
        <w:rPr>
          <w:rFonts w:ascii="Times" w:eastAsia="Batang" w:hAnsi="Times"/>
          <w:b/>
          <w:szCs w:val="24"/>
          <w:highlight w:val="green"/>
          <w:lang w:eastAsia="x-none"/>
        </w:rPr>
        <w:t>t</w:t>
      </w:r>
      <w:r w:rsidRPr="005F5121">
        <w:rPr>
          <w:rFonts w:ascii="Times" w:eastAsia="Batang" w:hAnsi="Times"/>
          <w:szCs w:val="24"/>
          <w:highlight w:val="green"/>
          <w:lang w:eastAsia="x-none"/>
        </w:rPr>
        <w:t>:</w:t>
      </w:r>
    </w:p>
    <w:p w14:paraId="37F29AB4" w14:textId="77777777" w:rsidR="005439FA" w:rsidRPr="00181F72" w:rsidRDefault="005439FA" w:rsidP="00561AA5">
      <w:pPr>
        <w:numPr>
          <w:ilvl w:val="0"/>
          <w:numId w:val="8"/>
        </w:numPr>
        <w:spacing w:after="0" w:line="240" w:lineRule="auto"/>
        <w:ind w:left="1080"/>
        <w:jc w:val="left"/>
        <w:rPr>
          <w:rFonts w:ascii="Times" w:eastAsia="Batang" w:hAnsi="Times"/>
          <w:i/>
          <w:szCs w:val="24"/>
          <w:lang w:eastAsia="x-none"/>
        </w:rPr>
      </w:pPr>
      <w:r w:rsidRPr="00181F72">
        <w:rPr>
          <w:rFonts w:ascii="Times" w:eastAsia="Batang" w:hAnsi="Times"/>
          <w:i/>
          <w:szCs w:val="24"/>
          <w:lang w:eastAsia="x-none"/>
        </w:rPr>
        <w:t>An interlaced waveform can have benefits in some scenarios including</w:t>
      </w:r>
    </w:p>
    <w:p w14:paraId="7125CBD2" w14:textId="77777777" w:rsidR="005439FA" w:rsidRPr="00181F72" w:rsidRDefault="005439FA" w:rsidP="00561AA5">
      <w:pPr>
        <w:numPr>
          <w:ilvl w:val="1"/>
          <w:numId w:val="8"/>
        </w:numPr>
        <w:spacing w:after="0" w:line="240" w:lineRule="auto"/>
        <w:ind w:left="1800"/>
        <w:jc w:val="left"/>
        <w:rPr>
          <w:rFonts w:ascii="Times" w:eastAsia="Batang" w:hAnsi="Times"/>
          <w:i/>
          <w:szCs w:val="24"/>
          <w:lang w:eastAsia="x-none"/>
        </w:rPr>
      </w:pPr>
      <w:r w:rsidRPr="00181F72">
        <w:rPr>
          <w:rFonts w:ascii="Times" w:eastAsia="Batang" w:hAnsi="Times"/>
          <w:i/>
          <w:szCs w:val="24"/>
          <w:lang w:eastAsia="en-US"/>
        </w:rPr>
        <w:t>Link budget limited cases with given PSD constraint</w:t>
      </w:r>
    </w:p>
    <w:p w14:paraId="52092EB9" w14:textId="77777777" w:rsidR="005439FA" w:rsidRPr="00181F72" w:rsidRDefault="005439FA" w:rsidP="00561AA5">
      <w:pPr>
        <w:numPr>
          <w:ilvl w:val="1"/>
          <w:numId w:val="8"/>
        </w:numPr>
        <w:spacing w:after="0" w:line="240" w:lineRule="auto"/>
        <w:ind w:left="1800"/>
        <w:jc w:val="left"/>
        <w:rPr>
          <w:rFonts w:ascii="Times" w:eastAsia="Batang" w:hAnsi="Times"/>
          <w:i/>
          <w:szCs w:val="24"/>
          <w:lang w:eastAsia="x-none"/>
        </w:rPr>
      </w:pPr>
      <w:r w:rsidRPr="00181F72">
        <w:rPr>
          <w:rFonts w:ascii="Times" w:eastAsia="Batang" w:hAnsi="Times"/>
          <w:i/>
          <w:szCs w:val="24"/>
          <w:lang w:eastAsia="en-US"/>
        </w:rPr>
        <w:t xml:space="preserve">As one option to efficiently meet the occupied channel bandwidth requirement. </w:t>
      </w:r>
    </w:p>
    <w:p w14:paraId="45525DBA" w14:textId="77777777" w:rsidR="005439FA" w:rsidRPr="009E54F4" w:rsidRDefault="005439FA" w:rsidP="00561AA5">
      <w:pPr>
        <w:numPr>
          <w:ilvl w:val="0"/>
          <w:numId w:val="8"/>
        </w:numPr>
        <w:spacing w:after="0" w:line="240" w:lineRule="auto"/>
        <w:ind w:left="1080"/>
        <w:jc w:val="left"/>
        <w:rPr>
          <w:rFonts w:ascii="Times" w:eastAsia="Batang" w:hAnsi="Times"/>
          <w:i/>
          <w:szCs w:val="24"/>
          <w:highlight w:val="lightGray"/>
          <w:lang w:eastAsia="x-none"/>
        </w:rPr>
      </w:pPr>
      <w:r w:rsidRPr="009E54F4">
        <w:rPr>
          <w:rFonts w:ascii="Times" w:eastAsia="Batang" w:hAnsi="Times"/>
          <w:i/>
          <w:szCs w:val="24"/>
          <w:highlight w:val="lightGray"/>
          <w:lang w:eastAsia="x-none"/>
        </w:rPr>
        <w:t>A waveform contiguous in frequency may be adequate in some scenarios</w:t>
      </w:r>
    </w:p>
    <w:p w14:paraId="03E27F57" w14:textId="77777777" w:rsidR="005439FA" w:rsidRPr="00181F72" w:rsidRDefault="005439FA" w:rsidP="00561AA5">
      <w:pPr>
        <w:numPr>
          <w:ilvl w:val="1"/>
          <w:numId w:val="9"/>
        </w:numPr>
        <w:spacing w:after="0" w:line="240" w:lineRule="auto"/>
        <w:ind w:left="1440"/>
        <w:jc w:val="left"/>
        <w:rPr>
          <w:rFonts w:ascii="Times" w:eastAsia="Batang" w:hAnsi="Times"/>
          <w:i/>
          <w:szCs w:val="24"/>
          <w:lang w:eastAsia="x-none"/>
        </w:rPr>
      </w:pPr>
      <w:r w:rsidRPr="009E54F4">
        <w:rPr>
          <w:rFonts w:ascii="Times" w:eastAsia="Batang" w:hAnsi="Times"/>
          <w:i/>
          <w:szCs w:val="24"/>
          <w:highlight w:val="lightGray"/>
          <w:lang w:eastAsia="en-US"/>
        </w:rPr>
        <w:t>To inherit legacy contiguous allocation designs.</w:t>
      </w:r>
    </w:p>
    <w:p w14:paraId="233BED1F" w14:textId="77777777" w:rsidR="005439FA" w:rsidRPr="00181F72" w:rsidRDefault="005439FA" w:rsidP="00561AA5">
      <w:pPr>
        <w:spacing w:after="0"/>
        <w:ind w:left="720" w:firstLine="0"/>
        <w:rPr>
          <w:rFonts w:ascii="Times" w:eastAsia="Batang" w:hAnsi="Times"/>
          <w:i/>
          <w:szCs w:val="24"/>
          <w:lang w:eastAsia="x-none"/>
        </w:rPr>
      </w:pPr>
      <w:r w:rsidRPr="00181F72">
        <w:rPr>
          <w:rFonts w:ascii="Times" w:eastAsia="Batang" w:hAnsi="Times"/>
          <w:i/>
          <w:szCs w:val="24"/>
          <w:lang w:eastAsia="x-none"/>
        </w:rPr>
        <w:t>Note: It is RAN1’s understanding that the temporal allowance of not meeting occupied channel bandwidth by regulation can be exploited if the minimum bandwidth requirement, e.g., 2 MHz, is satisfied.</w:t>
      </w:r>
    </w:p>
    <w:p w14:paraId="12856829" w14:textId="77777777" w:rsidR="004815AA" w:rsidRDefault="004815AA" w:rsidP="00561AA5">
      <w:pPr>
        <w:adjustRightInd w:val="0"/>
        <w:snapToGrid w:val="0"/>
        <w:spacing w:after="0" w:line="240" w:lineRule="auto"/>
        <w:ind w:left="360" w:firstLine="0"/>
        <w:rPr>
          <w:szCs w:val="20"/>
        </w:rPr>
      </w:pPr>
    </w:p>
    <w:p w14:paraId="22F99608" w14:textId="77777777" w:rsidR="004815AA" w:rsidRPr="00181F72" w:rsidRDefault="004815AA" w:rsidP="00561AA5">
      <w:pPr>
        <w:spacing w:after="0"/>
        <w:ind w:left="1080" w:hanging="720"/>
        <w:rPr>
          <w:rFonts w:ascii="Times" w:eastAsia="Batang" w:hAnsi="Times"/>
          <w:b/>
          <w:szCs w:val="24"/>
          <w:lang w:eastAsia="x-none"/>
        </w:rPr>
      </w:pPr>
      <w:r w:rsidRPr="00181F72">
        <w:rPr>
          <w:rFonts w:ascii="Times" w:eastAsia="Batang" w:hAnsi="Times"/>
          <w:b/>
          <w:szCs w:val="24"/>
          <w:highlight w:val="green"/>
          <w:lang w:eastAsia="x-none"/>
        </w:rPr>
        <w:t>Agreement:</w:t>
      </w:r>
    </w:p>
    <w:p w14:paraId="5BFD8007" w14:textId="77777777" w:rsidR="004815AA" w:rsidRPr="00181F72"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181F72">
        <w:rPr>
          <w:rFonts w:ascii="Times" w:eastAsia="Batang" w:hAnsi="Times"/>
          <w:i/>
          <w:szCs w:val="24"/>
          <w:lang w:eastAsia="x-none"/>
        </w:rPr>
        <w:t xml:space="preserve">Support for Rel-15 NR PUCCH formats can be considered. </w:t>
      </w:r>
      <w:r w:rsidRPr="00B77EC8">
        <w:rPr>
          <w:rFonts w:ascii="Times" w:eastAsia="Batang" w:hAnsi="Times"/>
          <w:i/>
          <w:szCs w:val="24"/>
          <w:highlight w:val="lightGray"/>
          <w:lang w:eastAsia="x-none"/>
        </w:rPr>
        <w:t>Exclusion of the support of certain formats is to be identified.</w:t>
      </w:r>
      <w:r w:rsidRPr="00181F72">
        <w:rPr>
          <w:rFonts w:ascii="Times" w:eastAsia="Batang" w:hAnsi="Times"/>
          <w:i/>
          <w:szCs w:val="24"/>
          <w:lang w:eastAsia="x-none"/>
        </w:rPr>
        <w:t xml:space="preserve"> </w:t>
      </w:r>
    </w:p>
    <w:p w14:paraId="2725858E" w14:textId="77777777" w:rsidR="004815AA" w:rsidRPr="00181F72" w:rsidRDefault="004815AA" w:rsidP="00561AA5">
      <w:pPr>
        <w:widowControl w:val="0"/>
        <w:numPr>
          <w:ilvl w:val="1"/>
          <w:numId w:val="9"/>
        </w:numPr>
        <w:spacing w:after="60" w:line="240" w:lineRule="auto"/>
        <w:ind w:left="1440"/>
        <w:contextualSpacing/>
        <w:rPr>
          <w:rFonts w:ascii="Times" w:eastAsia="Batang" w:hAnsi="Times"/>
          <w:i/>
          <w:szCs w:val="24"/>
          <w:lang w:eastAsia="x-none"/>
        </w:rPr>
      </w:pPr>
      <w:r w:rsidRPr="00181F72">
        <w:rPr>
          <w:rFonts w:ascii="Times" w:eastAsia="Batang" w:hAnsi="Times"/>
          <w:i/>
          <w:szCs w:val="24"/>
          <w:lang w:eastAsia="x-none"/>
        </w:rPr>
        <w:t xml:space="preserve">Note: It is RAN1’s understanding that certain formats do not meet the minimum bandwidth requirement by regulation. </w:t>
      </w:r>
    </w:p>
    <w:p w14:paraId="65815979" w14:textId="77777777" w:rsidR="004815AA" w:rsidRPr="00373E13"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373E13">
        <w:rPr>
          <w:rFonts w:ascii="Times" w:eastAsia="Batang" w:hAnsi="Times"/>
          <w:i/>
          <w:szCs w:val="24"/>
          <w:lang w:eastAsia="x-none"/>
        </w:rPr>
        <w:t xml:space="preserve">It is identified that block-interlaced based PUSCH can be beneficial. </w:t>
      </w:r>
    </w:p>
    <w:p w14:paraId="2E525C56" w14:textId="77777777" w:rsidR="004815AA" w:rsidRPr="004815AA" w:rsidRDefault="004815AA" w:rsidP="00561AA5">
      <w:pPr>
        <w:widowControl w:val="0"/>
        <w:numPr>
          <w:ilvl w:val="0"/>
          <w:numId w:val="9"/>
        </w:numPr>
        <w:spacing w:after="60" w:line="240" w:lineRule="auto"/>
        <w:ind w:left="720"/>
        <w:contextualSpacing/>
        <w:rPr>
          <w:rFonts w:ascii="Times" w:eastAsia="Batang" w:hAnsi="Times"/>
          <w:i/>
          <w:szCs w:val="24"/>
          <w:lang w:eastAsia="x-none"/>
        </w:rPr>
      </w:pPr>
      <w:r w:rsidRPr="004815AA">
        <w:rPr>
          <w:rFonts w:ascii="Times" w:eastAsia="Batang" w:hAnsi="Times"/>
          <w:i/>
          <w:szCs w:val="24"/>
          <w:lang w:eastAsia="x-none"/>
        </w:rPr>
        <w:t xml:space="preserve">It is beneficial to use the same interlace structure for PUCCH and PUSCH. </w:t>
      </w:r>
    </w:p>
    <w:p w14:paraId="28AD1FDE" w14:textId="77777777" w:rsidR="004815AA" w:rsidRPr="00181F72" w:rsidRDefault="004815AA" w:rsidP="00561AA5">
      <w:pPr>
        <w:numPr>
          <w:ilvl w:val="0"/>
          <w:numId w:val="9"/>
        </w:numPr>
        <w:spacing w:after="0" w:line="240" w:lineRule="auto"/>
        <w:ind w:left="720"/>
        <w:jc w:val="left"/>
        <w:rPr>
          <w:rFonts w:ascii="Times" w:eastAsia="Batang" w:hAnsi="Times"/>
          <w:i/>
          <w:szCs w:val="24"/>
          <w:lang w:eastAsia="x-none"/>
        </w:rPr>
      </w:pPr>
      <w:r w:rsidRPr="00181F72">
        <w:rPr>
          <w:rFonts w:ascii="Times" w:eastAsia="Batang" w:hAnsi="Times"/>
          <w:i/>
          <w:szCs w:val="24"/>
          <w:lang w:eastAsia="x-none"/>
        </w:rPr>
        <w:t>The following aspects can be considered for interlace waveform based PUCCH design:</w:t>
      </w:r>
    </w:p>
    <w:p w14:paraId="14AC4C36"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Flexible number of OFDM symbols</w:t>
      </w:r>
    </w:p>
    <w:p w14:paraId="30F46ED0"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Flexible payload size</w:t>
      </w:r>
    </w:p>
    <w:p w14:paraId="2C4BE812"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User multiplexing</w:t>
      </w:r>
    </w:p>
    <w:p w14:paraId="7712D174" w14:textId="77777777" w:rsidR="004815AA" w:rsidRPr="00181F72" w:rsidRDefault="004815AA" w:rsidP="00561AA5">
      <w:pPr>
        <w:numPr>
          <w:ilvl w:val="1"/>
          <w:numId w:val="9"/>
        </w:numPr>
        <w:spacing w:after="0" w:line="240" w:lineRule="auto"/>
        <w:ind w:left="1440"/>
        <w:jc w:val="left"/>
        <w:rPr>
          <w:rFonts w:ascii="Times" w:eastAsia="Batang" w:hAnsi="Times"/>
          <w:i/>
          <w:szCs w:val="24"/>
          <w:lang w:eastAsia="x-none"/>
        </w:rPr>
      </w:pPr>
      <w:r w:rsidRPr="00181F72">
        <w:rPr>
          <w:rFonts w:ascii="Times" w:eastAsia="Batang" w:hAnsi="Times"/>
          <w:i/>
          <w:szCs w:val="24"/>
          <w:lang w:eastAsia="x-none"/>
        </w:rPr>
        <w:t>Number of formats</w:t>
      </w:r>
    </w:p>
    <w:p w14:paraId="27FA43F5" w14:textId="77777777" w:rsidR="004815AA" w:rsidRDefault="004815AA" w:rsidP="004815AA">
      <w:pPr>
        <w:adjustRightInd w:val="0"/>
        <w:snapToGrid w:val="0"/>
        <w:spacing w:after="0" w:line="240" w:lineRule="auto"/>
        <w:ind w:left="0" w:firstLine="0"/>
        <w:rPr>
          <w:szCs w:val="20"/>
        </w:rPr>
      </w:pPr>
    </w:p>
    <w:p w14:paraId="6F15FE1C" w14:textId="2427A9C1" w:rsidR="00952EF8" w:rsidRDefault="00C85274" w:rsidP="00EA3019">
      <w:pPr>
        <w:adjustRightInd w:val="0"/>
        <w:snapToGrid w:val="0"/>
        <w:spacing w:after="0" w:line="240" w:lineRule="auto"/>
        <w:ind w:left="0" w:firstLine="0"/>
        <w:rPr>
          <w:szCs w:val="20"/>
        </w:rPr>
      </w:pPr>
      <w:r>
        <w:rPr>
          <w:szCs w:val="20"/>
        </w:rPr>
        <w:t xml:space="preserve">As </w:t>
      </w:r>
      <w:r w:rsidRPr="00C85274">
        <w:rPr>
          <w:szCs w:val="20"/>
          <w:highlight w:val="lightGray"/>
        </w:rPr>
        <w:t>highlighted</w:t>
      </w:r>
      <w:r>
        <w:rPr>
          <w:szCs w:val="20"/>
        </w:rPr>
        <w:t xml:space="preserve"> above, t</w:t>
      </w:r>
      <w:r w:rsidR="00AF136B">
        <w:rPr>
          <w:szCs w:val="20"/>
        </w:rPr>
        <w:t xml:space="preserve">he open issue is that support of certain format to be excluded for unlicensed operation is to be identified. </w:t>
      </w:r>
      <w:r w:rsidR="00043FB9">
        <w:rPr>
          <w:szCs w:val="20"/>
        </w:rPr>
        <w:t>Multiple</w:t>
      </w:r>
      <w:r w:rsidR="00AF136B">
        <w:rPr>
          <w:szCs w:val="20"/>
        </w:rPr>
        <w:t xml:space="preserve"> companies have pointed out that certain </w:t>
      </w:r>
      <w:r w:rsidR="00994CC6">
        <w:rPr>
          <w:szCs w:val="20"/>
        </w:rPr>
        <w:t>existing formats do not satisfy the minimum 2 MHz bandwidth for any numerology since only a single PRB may be configured for these formats (</w:t>
      </w:r>
      <w:r w:rsidR="00D464C1">
        <w:rPr>
          <w:szCs w:val="20"/>
        </w:rPr>
        <w:t xml:space="preserve">PF0,1, and 4). In this section, </w:t>
      </w:r>
      <w:r w:rsidR="008D6B1B">
        <w:rPr>
          <w:szCs w:val="20"/>
        </w:rPr>
        <w:t>the</w:t>
      </w:r>
      <w:r w:rsidR="00D464C1">
        <w:rPr>
          <w:szCs w:val="20"/>
        </w:rPr>
        <w:t xml:space="preserve"> focus </w:t>
      </w:r>
      <w:r w:rsidR="008D6B1B">
        <w:rPr>
          <w:szCs w:val="20"/>
        </w:rPr>
        <w:t>is on w</w:t>
      </w:r>
      <w:r w:rsidR="00D464C1">
        <w:rPr>
          <w:szCs w:val="20"/>
        </w:rPr>
        <w:t>hat leg</w:t>
      </w:r>
      <w:r w:rsidR="008D6B1B">
        <w:rPr>
          <w:szCs w:val="20"/>
        </w:rPr>
        <w:t>acy formats are to be excluded assuming no modifications/enhancements are made</w:t>
      </w:r>
      <w:r w:rsidR="00E74DFC">
        <w:rPr>
          <w:szCs w:val="20"/>
        </w:rPr>
        <w:t xml:space="preserve">. This is in-line with the </w:t>
      </w:r>
      <w:r w:rsidR="005439FA">
        <w:rPr>
          <w:szCs w:val="20"/>
        </w:rPr>
        <w:t xml:space="preserve">above </w:t>
      </w:r>
      <w:r w:rsidR="00E74DFC">
        <w:rPr>
          <w:szCs w:val="20"/>
        </w:rPr>
        <w:t xml:space="preserve">agreement </w:t>
      </w:r>
      <w:r w:rsidR="00952EF8">
        <w:rPr>
          <w:szCs w:val="20"/>
        </w:rPr>
        <w:t>where it is stated that “A waveform contiguous in frequency may be adequate in some scenarios</w:t>
      </w:r>
      <w:r w:rsidR="00AF4A47">
        <w:rPr>
          <w:szCs w:val="20"/>
        </w:rPr>
        <w:t xml:space="preserve"> in which case legacy contiguous allocation designs are inherited</w:t>
      </w:r>
      <w:r w:rsidR="00952EF8">
        <w:rPr>
          <w:szCs w:val="20"/>
        </w:rPr>
        <w:t>”</w:t>
      </w:r>
      <w:r w:rsidR="008D6B1B">
        <w:rPr>
          <w:szCs w:val="20"/>
        </w:rPr>
        <w:t xml:space="preserve">. In the next section the focus is on modified/enhanced PUCCH formats considering </w:t>
      </w:r>
      <w:r w:rsidR="009F7ACD">
        <w:rPr>
          <w:szCs w:val="20"/>
        </w:rPr>
        <w:t>an interlaced waveform.</w:t>
      </w:r>
      <w:r w:rsidR="008D6B1B">
        <w:rPr>
          <w:szCs w:val="20"/>
        </w:rPr>
        <w:t xml:space="preserve"> </w:t>
      </w:r>
    </w:p>
    <w:p w14:paraId="10373893" w14:textId="77777777" w:rsidR="00EA3019" w:rsidRDefault="00EA3019" w:rsidP="00EA3019">
      <w:pPr>
        <w:adjustRightInd w:val="0"/>
        <w:snapToGrid w:val="0"/>
        <w:spacing w:after="0" w:line="240" w:lineRule="auto"/>
        <w:ind w:left="0" w:firstLine="0"/>
        <w:rPr>
          <w:szCs w:val="20"/>
        </w:rPr>
      </w:pPr>
    </w:p>
    <w:p w14:paraId="318214E7" w14:textId="3FEF0C2B" w:rsidR="00EA3019" w:rsidRDefault="00EA3019" w:rsidP="00EA3019">
      <w:pPr>
        <w:adjustRightInd w:val="0"/>
        <w:snapToGrid w:val="0"/>
        <w:spacing w:after="0" w:line="240" w:lineRule="auto"/>
        <w:ind w:left="0" w:firstLine="0"/>
        <w:rPr>
          <w:b/>
          <w:szCs w:val="20"/>
          <w:u w:val="single"/>
        </w:rPr>
      </w:pPr>
      <w:r>
        <w:rPr>
          <w:b/>
          <w:szCs w:val="20"/>
          <w:u w:val="single"/>
        </w:rPr>
        <w:t>Alternatives:</w:t>
      </w:r>
    </w:p>
    <w:p w14:paraId="002D07E1" w14:textId="5942CE8E" w:rsidR="006F7DD4" w:rsidRDefault="006F7DD4" w:rsidP="008F48E3">
      <w:pPr>
        <w:numPr>
          <w:ilvl w:val="0"/>
          <w:numId w:val="6"/>
        </w:numPr>
        <w:adjustRightInd w:val="0"/>
        <w:snapToGrid w:val="0"/>
        <w:spacing w:after="0" w:line="240" w:lineRule="auto"/>
        <w:rPr>
          <w:szCs w:val="20"/>
        </w:rPr>
      </w:pPr>
      <w:r>
        <w:rPr>
          <w:szCs w:val="20"/>
        </w:rPr>
        <w:t xml:space="preserve">Alt-1: </w:t>
      </w:r>
      <w:r w:rsidR="003101CF">
        <w:rPr>
          <w:szCs w:val="20"/>
        </w:rPr>
        <w:t>Support only PF2,3 for unlicensed operation</w:t>
      </w:r>
      <w:r w:rsidR="00A92996">
        <w:rPr>
          <w:szCs w:val="20"/>
        </w:rPr>
        <w:t xml:space="preserve">. Restrict the configuration to a sufficient number of PRBs to satisfy the minimum temporal allowance of 2 </w:t>
      </w:r>
      <w:proofErr w:type="spellStart"/>
      <w:r w:rsidR="00A92996">
        <w:rPr>
          <w:szCs w:val="20"/>
        </w:rPr>
        <w:t>MHz.</w:t>
      </w:r>
      <w:proofErr w:type="spellEnd"/>
    </w:p>
    <w:p w14:paraId="778D8258" w14:textId="76D07D35" w:rsidR="006F7DD4" w:rsidRDefault="006F7DD4" w:rsidP="008F48E3">
      <w:pPr>
        <w:numPr>
          <w:ilvl w:val="0"/>
          <w:numId w:val="6"/>
        </w:numPr>
        <w:adjustRightInd w:val="0"/>
        <w:snapToGrid w:val="0"/>
        <w:spacing w:after="0" w:line="240" w:lineRule="auto"/>
        <w:rPr>
          <w:szCs w:val="20"/>
        </w:rPr>
      </w:pPr>
      <w:r>
        <w:rPr>
          <w:szCs w:val="20"/>
        </w:rPr>
        <w:t xml:space="preserve">Alt-2: </w:t>
      </w:r>
      <w:r w:rsidR="003101CF">
        <w:rPr>
          <w:szCs w:val="20"/>
        </w:rPr>
        <w:t>Support all PUCCH formats</w:t>
      </w:r>
    </w:p>
    <w:p w14:paraId="1873BDCF" w14:textId="77777777" w:rsidR="00EA3019" w:rsidRDefault="00EA3019" w:rsidP="00EA3019">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EA3019" w14:paraId="46F2F477" w14:textId="77777777" w:rsidTr="008942C0">
        <w:tc>
          <w:tcPr>
            <w:tcW w:w="2263" w:type="dxa"/>
            <w:shd w:val="clear" w:color="auto" w:fill="auto"/>
          </w:tcPr>
          <w:p w14:paraId="78B4F659"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515BB9C7" w14:textId="77777777" w:rsidR="00EA3019" w:rsidRPr="005053F9" w:rsidRDefault="00EA301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EA3019" w14:paraId="72BD05A6" w14:textId="77777777" w:rsidTr="008942C0">
        <w:tc>
          <w:tcPr>
            <w:tcW w:w="2263" w:type="dxa"/>
            <w:shd w:val="clear" w:color="auto" w:fill="auto"/>
          </w:tcPr>
          <w:p w14:paraId="719945A8" w14:textId="4C6C84D6" w:rsidR="00EA3019" w:rsidRPr="00561AA5" w:rsidRDefault="00803B68" w:rsidP="008942C0">
            <w:pPr>
              <w:widowControl w:val="0"/>
              <w:adjustRightInd w:val="0"/>
              <w:snapToGrid w:val="0"/>
              <w:spacing w:after="0" w:line="240" w:lineRule="auto"/>
              <w:ind w:left="0" w:firstLine="0"/>
              <w:rPr>
                <w:szCs w:val="20"/>
              </w:rPr>
            </w:pPr>
            <w:r w:rsidRPr="00561AA5">
              <w:rPr>
                <w:szCs w:val="20"/>
              </w:rPr>
              <w:t>Huawei</w:t>
            </w:r>
          </w:p>
        </w:tc>
        <w:tc>
          <w:tcPr>
            <w:tcW w:w="7044" w:type="dxa"/>
            <w:shd w:val="clear" w:color="auto" w:fill="auto"/>
          </w:tcPr>
          <w:p w14:paraId="2012225D" w14:textId="533033D0" w:rsidR="00EA3019" w:rsidRPr="00561AA5" w:rsidRDefault="006B45E7" w:rsidP="008942C0">
            <w:pPr>
              <w:widowControl w:val="0"/>
              <w:adjustRightInd w:val="0"/>
              <w:snapToGrid w:val="0"/>
              <w:spacing w:after="0" w:line="240" w:lineRule="auto"/>
              <w:ind w:left="0" w:firstLine="0"/>
              <w:rPr>
                <w:szCs w:val="20"/>
              </w:rPr>
            </w:pPr>
            <w:r w:rsidRPr="00561AA5">
              <w:rPr>
                <w:szCs w:val="20"/>
              </w:rPr>
              <w:t>Alt-2</w:t>
            </w:r>
          </w:p>
        </w:tc>
      </w:tr>
      <w:tr w:rsidR="00EA3019" w14:paraId="0D5C5C5D" w14:textId="77777777" w:rsidTr="008942C0">
        <w:tc>
          <w:tcPr>
            <w:tcW w:w="2263" w:type="dxa"/>
            <w:shd w:val="clear" w:color="auto" w:fill="auto"/>
          </w:tcPr>
          <w:p w14:paraId="588EB687" w14:textId="0E3783A5" w:rsidR="00EA3019" w:rsidRPr="00561AA5" w:rsidRDefault="00561792" w:rsidP="008942C0">
            <w:pPr>
              <w:widowControl w:val="0"/>
              <w:adjustRightInd w:val="0"/>
              <w:snapToGrid w:val="0"/>
              <w:spacing w:after="0" w:line="240" w:lineRule="auto"/>
              <w:ind w:left="0" w:firstLine="0"/>
              <w:rPr>
                <w:szCs w:val="20"/>
              </w:rPr>
            </w:pPr>
            <w:r w:rsidRPr="00561AA5">
              <w:rPr>
                <w:szCs w:val="20"/>
              </w:rPr>
              <w:t>Intel</w:t>
            </w:r>
          </w:p>
        </w:tc>
        <w:tc>
          <w:tcPr>
            <w:tcW w:w="7044" w:type="dxa"/>
            <w:shd w:val="clear" w:color="auto" w:fill="auto"/>
          </w:tcPr>
          <w:p w14:paraId="75FD3161" w14:textId="1B995145" w:rsidR="00EA3019" w:rsidRPr="00561AA5" w:rsidRDefault="00F4496E" w:rsidP="008942C0">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r w:rsidR="00EA3019" w14:paraId="28BFC79C" w14:textId="77777777" w:rsidTr="008942C0">
        <w:tc>
          <w:tcPr>
            <w:tcW w:w="2263" w:type="dxa"/>
            <w:shd w:val="clear" w:color="auto" w:fill="auto"/>
          </w:tcPr>
          <w:p w14:paraId="2B5014A8" w14:textId="3A5964AC" w:rsidR="00EA3019" w:rsidRPr="00561AA5" w:rsidRDefault="00447558" w:rsidP="008942C0">
            <w:pPr>
              <w:widowControl w:val="0"/>
              <w:adjustRightInd w:val="0"/>
              <w:snapToGrid w:val="0"/>
              <w:spacing w:after="0" w:line="240" w:lineRule="auto"/>
              <w:ind w:left="0" w:firstLine="0"/>
              <w:rPr>
                <w:szCs w:val="20"/>
              </w:rPr>
            </w:pPr>
            <w:r w:rsidRPr="00561AA5">
              <w:rPr>
                <w:szCs w:val="20"/>
              </w:rPr>
              <w:t>Lenovo, Motorola</w:t>
            </w:r>
          </w:p>
        </w:tc>
        <w:tc>
          <w:tcPr>
            <w:tcW w:w="7044" w:type="dxa"/>
            <w:shd w:val="clear" w:color="auto" w:fill="auto"/>
          </w:tcPr>
          <w:p w14:paraId="3A3545B3" w14:textId="0B0CDE99" w:rsidR="00EA3019" w:rsidRPr="00561AA5" w:rsidRDefault="00447558" w:rsidP="008942C0">
            <w:pPr>
              <w:widowControl w:val="0"/>
              <w:adjustRightInd w:val="0"/>
              <w:snapToGrid w:val="0"/>
              <w:spacing w:after="0" w:line="240" w:lineRule="auto"/>
              <w:ind w:left="0" w:firstLine="0"/>
              <w:rPr>
                <w:szCs w:val="20"/>
              </w:rPr>
            </w:pPr>
            <w:r w:rsidRPr="00561AA5">
              <w:rPr>
                <w:szCs w:val="20"/>
              </w:rPr>
              <w:t>Alt-1</w:t>
            </w:r>
          </w:p>
        </w:tc>
      </w:tr>
      <w:tr w:rsidR="00EA3019" w14:paraId="00FC1B4D" w14:textId="77777777" w:rsidTr="008942C0">
        <w:tc>
          <w:tcPr>
            <w:tcW w:w="2263" w:type="dxa"/>
            <w:shd w:val="clear" w:color="auto" w:fill="auto"/>
          </w:tcPr>
          <w:p w14:paraId="60596E82" w14:textId="43ADB043" w:rsidR="00EA3019" w:rsidRPr="00561AA5" w:rsidRDefault="007F2A3A" w:rsidP="008942C0">
            <w:pPr>
              <w:widowControl w:val="0"/>
              <w:adjustRightInd w:val="0"/>
              <w:snapToGrid w:val="0"/>
              <w:spacing w:after="0" w:line="240" w:lineRule="auto"/>
              <w:ind w:left="0" w:firstLine="0"/>
              <w:rPr>
                <w:szCs w:val="20"/>
              </w:rPr>
            </w:pPr>
            <w:r w:rsidRPr="00561AA5">
              <w:rPr>
                <w:szCs w:val="20"/>
              </w:rPr>
              <w:t>Nokia</w:t>
            </w:r>
          </w:p>
        </w:tc>
        <w:tc>
          <w:tcPr>
            <w:tcW w:w="7044" w:type="dxa"/>
            <w:shd w:val="clear" w:color="auto" w:fill="auto"/>
          </w:tcPr>
          <w:p w14:paraId="61F14BF7" w14:textId="2646B29D" w:rsidR="00EA3019" w:rsidRPr="00561AA5" w:rsidRDefault="007F2A3A" w:rsidP="008942C0">
            <w:pPr>
              <w:widowControl w:val="0"/>
              <w:adjustRightInd w:val="0"/>
              <w:snapToGrid w:val="0"/>
              <w:spacing w:after="0" w:line="240" w:lineRule="auto"/>
              <w:ind w:left="0" w:firstLine="0"/>
              <w:rPr>
                <w:szCs w:val="20"/>
              </w:rPr>
            </w:pPr>
            <w:r w:rsidRPr="00561AA5">
              <w:rPr>
                <w:szCs w:val="20"/>
              </w:rPr>
              <w:t>Alt-1</w:t>
            </w:r>
          </w:p>
        </w:tc>
      </w:tr>
      <w:tr w:rsidR="00EA3019" w14:paraId="7DB09277" w14:textId="77777777" w:rsidTr="008942C0">
        <w:tc>
          <w:tcPr>
            <w:tcW w:w="2263" w:type="dxa"/>
            <w:shd w:val="clear" w:color="auto" w:fill="auto"/>
          </w:tcPr>
          <w:p w14:paraId="62B000E8" w14:textId="3161765B" w:rsidR="00EA3019" w:rsidRPr="00561AA5" w:rsidRDefault="00E64412"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Qualcomm</w:t>
            </w:r>
          </w:p>
        </w:tc>
        <w:tc>
          <w:tcPr>
            <w:tcW w:w="7044" w:type="dxa"/>
            <w:shd w:val="clear" w:color="auto" w:fill="auto"/>
          </w:tcPr>
          <w:p w14:paraId="151FBD5F" w14:textId="3448E1F3" w:rsidR="00EA3019" w:rsidRPr="00561AA5" w:rsidRDefault="00E64412"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Alt-2</w:t>
            </w:r>
          </w:p>
        </w:tc>
      </w:tr>
      <w:tr w:rsidR="00EA3019" w14:paraId="17C07ED9" w14:textId="77777777" w:rsidTr="008942C0">
        <w:tc>
          <w:tcPr>
            <w:tcW w:w="2263" w:type="dxa"/>
            <w:shd w:val="clear" w:color="auto" w:fill="auto"/>
          </w:tcPr>
          <w:p w14:paraId="79EFDED5" w14:textId="3B822E26" w:rsidR="00EA3019" w:rsidRPr="00561AA5" w:rsidRDefault="00C56F93" w:rsidP="008942C0">
            <w:pPr>
              <w:widowControl w:val="0"/>
              <w:adjustRightInd w:val="0"/>
              <w:snapToGrid w:val="0"/>
              <w:spacing w:after="0" w:line="240" w:lineRule="auto"/>
              <w:ind w:left="0" w:firstLine="0"/>
              <w:rPr>
                <w:szCs w:val="20"/>
              </w:rPr>
            </w:pPr>
            <w:r w:rsidRPr="00561AA5">
              <w:rPr>
                <w:szCs w:val="20"/>
              </w:rPr>
              <w:t>Sharp</w:t>
            </w:r>
          </w:p>
        </w:tc>
        <w:tc>
          <w:tcPr>
            <w:tcW w:w="7044" w:type="dxa"/>
            <w:shd w:val="clear" w:color="auto" w:fill="auto"/>
          </w:tcPr>
          <w:p w14:paraId="0244781C" w14:textId="65144967" w:rsidR="00EA3019" w:rsidRPr="00561AA5" w:rsidRDefault="00C56F93" w:rsidP="008942C0">
            <w:pPr>
              <w:widowControl w:val="0"/>
              <w:adjustRightInd w:val="0"/>
              <w:snapToGrid w:val="0"/>
              <w:spacing w:after="0" w:line="240" w:lineRule="auto"/>
              <w:ind w:left="0" w:firstLine="0"/>
              <w:rPr>
                <w:szCs w:val="20"/>
              </w:rPr>
            </w:pPr>
            <w:r w:rsidRPr="00561AA5">
              <w:rPr>
                <w:szCs w:val="20"/>
              </w:rPr>
              <w:t>Alt-1</w:t>
            </w:r>
          </w:p>
        </w:tc>
      </w:tr>
      <w:tr w:rsidR="00C947FE" w14:paraId="3F22DB62" w14:textId="77777777" w:rsidTr="008942C0">
        <w:tc>
          <w:tcPr>
            <w:tcW w:w="2263" w:type="dxa"/>
            <w:shd w:val="clear" w:color="auto" w:fill="auto"/>
          </w:tcPr>
          <w:p w14:paraId="4ECF18E9" w14:textId="09BC862B" w:rsidR="00C947FE" w:rsidRPr="00561AA5" w:rsidRDefault="00C56F93" w:rsidP="00C947FE">
            <w:pPr>
              <w:widowControl w:val="0"/>
              <w:adjustRightInd w:val="0"/>
              <w:snapToGrid w:val="0"/>
              <w:spacing w:after="0" w:line="240" w:lineRule="auto"/>
              <w:ind w:left="0" w:firstLine="0"/>
              <w:rPr>
                <w:szCs w:val="20"/>
              </w:rPr>
            </w:pPr>
            <w:proofErr w:type="spellStart"/>
            <w:r w:rsidRPr="00561AA5">
              <w:rPr>
                <w:szCs w:val="20"/>
              </w:rPr>
              <w:t>Spreadtrum</w:t>
            </w:r>
            <w:proofErr w:type="spellEnd"/>
          </w:p>
        </w:tc>
        <w:tc>
          <w:tcPr>
            <w:tcW w:w="7044" w:type="dxa"/>
            <w:shd w:val="clear" w:color="auto" w:fill="auto"/>
          </w:tcPr>
          <w:p w14:paraId="79FB7776" w14:textId="25A4F76C" w:rsidR="00C947FE" w:rsidRPr="00561AA5" w:rsidRDefault="00C56F93" w:rsidP="00C947FE">
            <w:pPr>
              <w:widowControl w:val="0"/>
              <w:adjustRightInd w:val="0"/>
              <w:snapToGrid w:val="0"/>
              <w:spacing w:after="0" w:line="240" w:lineRule="auto"/>
              <w:ind w:left="0" w:firstLine="0"/>
              <w:rPr>
                <w:szCs w:val="20"/>
              </w:rPr>
            </w:pPr>
            <w:r w:rsidRPr="00561AA5">
              <w:rPr>
                <w:szCs w:val="20"/>
              </w:rPr>
              <w:t>Alt-1</w:t>
            </w:r>
          </w:p>
        </w:tc>
      </w:tr>
      <w:tr w:rsidR="00C947FE" w14:paraId="0568E01B" w14:textId="77777777" w:rsidTr="008942C0">
        <w:tc>
          <w:tcPr>
            <w:tcW w:w="2263" w:type="dxa"/>
            <w:shd w:val="clear" w:color="auto" w:fill="auto"/>
          </w:tcPr>
          <w:p w14:paraId="37471FA2" w14:textId="0ABC74D0" w:rsidR="00C947FE" w:rsidRPr="00561AA5" w:rsidRDefault="00CA58DB" w:rsidP="00C947FE">
            <w:pPr>
              <w:widowControl w:val="0"/>
              <w:adjustRightInd w:val="0"/>
              <w:snapToGrid w:val="0"/>
              <w:spacing w:after="0" w:line="240" w:lineRule="auto"/>
              <w:ind w:left="0" w:firstLine="0"/>
              <w:rPr>
                <w:szCs w:val="20"/>
              </w:rPr>
            </w:pPr>
            <w:r w:rsidRPr="00561AA5">
              <w:rPr>
                <w:szCs w:val="20"/>
              </w:rPr>
              <w:t>ZTE</w:t>
            </w:r>
          </w:p>
        </w:tc>
        <w:tc>
          <w:tcPr>
            <w:tcW w:w="7044" w:type="dxa"/>
            <w:shd w:val="clear" w:color="auto" w:fill="auto"/>
          </w:tcPr>
          <w:p w14:paraId="3E956C4F" w14:textId="6327D5DC" w:rsidR="00C947FE" w:rsidRPr="00561AA5" w:rsidRDefault="00CA58DB" w:rsidP="00C947FE">
            <w:pPr>
              <w:widowControl w:val="0"/>
              <w:adjustRightInd w:val="0"/>
              <w:snapToGrid w:val="0"/>
              <w:spacing w:after="0" w:line="240" w:lineRule="auto"/>
              <w:ind w:left="0" w:firstLine="0"/>
              <w:rPr>
                <w:szCs w:val="20"/>
              </w:rPr>
            </w:pPr>
            <w:r w:rsidRPr="00561AA5">
              <w:rPr>
                <w:szCs w:val="20"/>
              </w:rPr>
              <w:t>Alt-1</w:t>
            </w:r>
          </w:p>
        </w:tc>
      </w:tr>
      <w:tr w:rsidR="00C947FE" w14:paraId="3447A8A3" w14:textId="77777777" w:rsidTr="008942C0">
        <w:tc>
          <w:tcPr>
            <w:tcW w:w="2263" w:type="dxa"/>
            <w:shd w:val="clear" w:color="auto" w:fill="auto"/>
          </w:tcPr>
          <w:p w14:paraId="236A1146" w14:textId="7D9720E2" w:rsidR="00C947FE" w:rsidRPr="00561AA5" w:rsidRDefault="005361B5" w:rsidP="00C947FE">
            <w:pPr>
              <w:widowControl w:val="0"/>
              <w:adjustRightInd w:val="0"/>
              <w:snapToGrid w:val="0"/>
              <w:spacing w:after="0" w:line="240" w:lineRule="auto"/>
              <w:ind w:left="0" w:firstLine="0"/>
              <w:rPr>
                <w:szCs w:val="20"/>
              </w:rPr>
            </w:pPr>
            <w:r w:rsidRPr="00561AA5">
              <w:rPr>
                <w:szCs w:val="20"/>
              </w:rPr>
              <w:t>Vivo</w:t>
            </w:r>
          </w:p>
        </w:tc>
        <w:tc>
          <w:tcPr>
            <w:tcW w:w="7044" w:type="dxa"/>
            <w:shd w:val="clear" w:color="auto" w:fill="auto"/>
          </w:tcPr>
          <w:p w14:paraId="37257D60" w14:textId="643C6FD7" w:rsidR="00C947FE" w:rsidRPr="00561AA5" w:rsidRDefault="005361B5"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C947FE" w14:paraId="7F7FA814" w14:textId="77777777" w:rsidTr="008942C0">
        <w:tc>
          <w:tcPr>
            <w:tcW w:w="2263" w:type="dxa"/>
            <w:shd w:val="clear" w:color="auto" w:fill="auto"/>
          </w:tcPr>
          <w:p w14:paraId="3C1D4A1C" w14:textId="336DB6A1" w:rsidR="00C947FE" w:rsidRPr="00561AA5" w:rsidRDefault="00EA2D7C" w:rsidP="00C947FE">
            <w:pPr>
              <w:widowControl w:val="0"/>
              <w:adjustRightInd w:val="0"/>
              <w:snapToGrid w:val="0"/>
              <w:spacing w:after="0" w:line="240" w:lineRule="auto"/>
              <w:ind w:left="0" w:firstLine="0"/>
              <w:rPr>
                <w:szCs w:val="20"/>
              </w:rPr>
            </w:pPr>
            <w:r w:rsidRPr="00561AA5">
              <w:rPr>
                <w:szCs w:val="20"/>
              </w:rPr>
              <w:t>Ericsson</w:t>
            </w:r>
          </w:p>
        </w:tc>
        <w:tc>
          <w:tcPr>
            <w:tcW w:w="7044" w:type="dxa"/>
            <w:shd w:val="clear" w:color="auto" w:fill="auto"/>
          </w:tcPr>
          <w:p w14:paraId="4AB0E64B" w14:textId="30800FB5" w:rsidR="00C947FE" w:rsidRPr="00561AA5" w:rsidRDefault="00EA2D7C"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F611B2" w14:paraId="44AC10BE" w14:textId="77777777" w:rsidTr="008942C0">
        <w:tc>
          <w:tcPr>
            <w:tcW w:w="2263" w:type="dxa"/>
            <w:shd w:val="clear" w:color="auto" w:fill="auto"/>
          </w:tcPr>
          <w:p w14:paraId="60156394" w14:textId="1CE9A976" w:rsidR="00F611B2" w:rsidRPr="00561AA5" w:rsidRDefault="00F611B2" w:rsidP="00C947FE">
            <w:pPr>
              <w:widowControl w:val="0"/>
              <w:adjustRightInd w:val="0"/>
              <w:snapToGrid w:val="0"/>
              <w:spacing w:after="0" w:line="240" w:lineRule="auto"/>
              <w:ind w:left="0" w:firstLine="0"/>
              <w:rPr>
                <w:szCs w:val="20"/>
              </w:rPr>
            </w:pPr>
            <w:r w:rsidRPr="00561AA5">
              <w:rPr>
                <w:szCs w:val="20"/>
              </w:rPr>
              <w:t>CATT</w:t>
            </w:r>
          </w:p>
        </w:tc>
        <w:tc>
          <w:tcPr>
            <w:tcW w:w="7044" w:type="dxa"/>
            <w:shd w:val="clear" w:color="auto" w:fill="auto"/>
          </w:tcPr>
          <w:p w14:paraId="2F9A11DD" w14:textId="592EEB72" w:rsidR="00F611B2" w:rsidRPr="00561AA5" w:rsidRDefault="00F611B2"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F836CF" w14:paraId="159F02B0" w14:textId="77777777" w:rsidTr="008942C0">
        <w:tc>
          <w:tcPr>
            <w:tcW w:w="2263" w:type="dxa"/>
            <w:shd w:val="clear" w:color="auto" w:fill="auto"/>
          </w:tcPr>
          <w:p w14:paraId="2942C6EE" w14:textId="2C624B4D" w:rsidR="00F836CF" w:rsidRPr="00561AA5" w:rsidRDefault="00F836CF" w:rsidP="00C947FE">
            <w:pPr>
              <w:widowControl w:val="0"/>
              <w:adjustRightInd w:val="0"/>
              <w:snapToGrid w:val="0"/>
              <w:spacing w:after="0" w:line="240" w:lineRule="auto"/>
              <w:ind w:left="0" w:firstLine="0"/>
              <w:rPr>
                <w:szCs w:val="20"/>
              </w:rPr>
            </w:pPr>
            <w:r w:rsidRPr="00561AA5">
              <w:rPr>
                <w:szCs w:val="20"/>
              </w:rPr>
              <w:t>MediaTek</w:t>
            </w:r>
          </w:p>
        </w:tc>
        <w:tc>
          <w:tcPr>
            <w:tcW w:w="7044" w:type="dxa"/>
            <w:shd w:val="clear" w:color="auto" w:fill="auto"/>
          </w:tcPr>
          <w:p w14:paraId="01D64EF0" w14:textId="6C8F9C47" w:rsidR="00F836CF" w:rsidRPr="00561AA5" w:rsidRDefault="00F836CF"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9E5FC4" w14:paraId="3885A437" w14:textId="77777777" w:rsidTr="008942C0">
        <w:tc>
          <w:tcPr>
            <w:tcW w:w="2263" w:type="dxa"/>
            <w:shd w:val="clear" w:color="auto" w:fill="auto"/>
          </w:tcPr>
          <w:p w14:paraId="0D62E8A8" w14:textId="4D44E1AC" w:rsidR="009E5FC4" w:rsidRPr="00561AA5" w:rsidRDefault="009E5FC4" w:rsidP="00C947FE">
            <w:pPr>
              <w:widowControl w:val="0"/>
              <w:adjustRightInd w:val="0"/>
              <w:snapToGrid w:val="0"/>
              <w:spacing w:after="0" w:line="240" w:lineRule="auto"/>
              <w:ind w:left="0" w:firstLine="0"/>
              <w:rPr>
                <w:szCs w:val="20"/>
              </w:rPr>
            </w:pPr>
            <w:r w:rsidRPr="00561AA5">
              <w:rPr>
                <w:szCs w:val="20"/>
              </w:rPr>
              <w:t>Samsung</w:t>
            </w:r>
          </w:p>
        </w:tc>
        <w:tc>
          <w:tcPr>
            <w:tcW w:w="7044" w:type="dxa"/>
            <w:shd w:val="clear" w:color="auto" w:fill="auto"/>
          </w:tcPr>
          <w:p w14:paraId="2684322D" w14:textId="3BCDD93C" w:rsidR="009E5FC4" w:rsidRPr="00561AA5" w:rsidRDefault="009E5FC4" w:rsidP="00C947FE">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Alt-1</w:t>
            </w:r>
          </w:p>
        </w:tc>
      </w:tr>
      <w:tr w:rsidR="00224AFA" w:rsidRPr="000F2AA5" w14:paraId="7AF0E344" w14:textId="77777777" w:rsidTr="00224AFA">
        <w:tc>
          <w:tcPr>
            <w:tcW w:w="2263" w:type="dxa"/>
            <w:tcBorders>
              <w:top w:val="single" w:sz="4" w:space="0" w:color="auto"/>
              <w:left w:val="single" w:sz="4" w:space="0" w:color="auto"/>
              <w:bottom w:val="single" w:sz="4" w:space="0" w:color="auto"/>
              <w:right w:val="single" w:sz="4" w:space="0" w:color="auto"/>
            </w:tcBorders>
            <w:shd w:val="clear" w:color="auto" w:fill="auto"/>
          </w:tcPr>
          <w:p w14:paraId="02F79754" w14:textId="77777777" w:rsidR="00224AFA" w:rsidRPr="000F2AA5" w:rsidRDefault="00224AFA" w:rsidP="00941B06">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tcBorders>
              <w:top w:val="single" w:sz="4" w:space="0" w:color="auto"/>
              <w:left w:val="single" w:sz="4" w:space="0" w:color="auto"/>
              <w:bottom w:val="single" w:sz="4" w:space="0" w:color="auto"/>
              <w:right w:val="single" w:sz="4" w:space="0" w:color="auto"/>
            </w:tcBorders>
            <w:shd w:val="clear" w:color="auto" w:fill="auto"/>
          </w:tcPr>
          <w:p w14:paraId="6F751D45" w14:textId="4356E95D" w:rsidR="00224AFA" w:rsidRPr="000F2AA5" w:rsidRDefault="00224AFA" w:rsidP="00941B06">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w:t>
            </w:r>
          </w:p>
        </w:tc>
      </w:tr>
    </w:tbl>
    <w:p w14:paraId="69BC02CC" w14:textId="6398AEC6" w:rsidR="00575FAA" w:rsidRPr="00402027" w:rsidRDefault="00575FAA" w:rsidP="00402027">
      <w:pPr>
        <w:spacing w:after="0" w:line="240" w:lineRule="auto"/>
        <w:ind w:left="418" w:hanging="418"/>
      </w:pPr>
    </w:p>
    <w:p w14:paraId="3172F56A" w14:textId="5C6C172F" w:rsidR="00256C06" w:rsidRPr="00256C06" w:rsidRDefault="00256C06" w:rsidP="00256C06">
      <w:pPr>
        <w:spacing w:after="0" w:line="240" w:lineRule="auto"/>
        <w:ind w:left="0" w:firstLine="0"/>
      </w:pPr>
      <w:r w:rsidRPr="001A509B">
        <w:rPr>
          <w:b/>
          <w:highlight w:val="cyan"/>
        </w:rPr>
        <w:lastRenderedPageBreak/>
        <w:t>Proposal</w:t>
      </w:r>
      <w:r w:rsidR="005B7601">
        <w:t>:</w:t>
      </w:r>
    </w:p>
    <w:p w14:paraId="2AEC1BCF" w14:textId="77777777" w:rsidR="000E5754" w:rsidRDefault="009E54F4" w:rsidP="008F48E3">
      <w:pPr>
        <w:pStyle w:val="ListParagraph"/>
        <w:numPr>
          <w:ilvl w:val="0"/>
          <w:numId w:val="16"/>
        </w:numPr>
        <w:adjustRightInd w:val="0"/>
        <w:snapToGrid w:val="0"/>
        <w:spacing w:after="0" w:line="240" w:lineRule="auto"/>
        <w:rPr>
          <w:szCs w:val="20"/>
        </w:rPr>
      </w:pPr>
      <w:r>
        <w:rPr>
          <w:szCs w:val="20"/>
        </w:rPr>
        <w:t>It has been identified that legacy PUCCH formats</w:t>
      </w:r>
      <w:r w:rsidR="004C2C55">
        <w:rPr>
          <w:szCs w:val="20"/>
        </w:rPr>
        <w:t xml:space="preserve"> PF2 and PF3 </w:t>
      </w:r>
      <w:r w:rsidR="00561AA5">
        <w:rPr>
          <w:szCs w:val="20"/>
        </w:rPr>
        <w:t>are beneficial for</w:t>
      </w:r>
      <w:r w:rsidR="004C2C55">
        <w:rPr>
          <w:szCs w:val="20"/>
        </w:rPr>
        <w:t xml:space="preserve"> NR-U </w:t>
      </w:r>
      <w:r w:rsidR="00561AA5">
        <w:rPr>
          <w:szCs w:val="20"/>
        </w:rPr>
        <w:t xml:space="preserve">for the scenario of contiguous allocations </w:t>
      </w:r>
      <w:r w:rsidR="004C2C55">
        <w:rPr>
          <w:szCs w:val="20"/>
        </w:rPr>
        <w:t>due to the fact that they may be configured with bandwidth that meets the minimum temporal allowance of 2 MHz (12/6/3 PRBs for 15/30/60 kHz SCS).</w:t>
      </w:r>
    </w:p>
    <w:p w14:paraId="6E901178" w14:textId="5403A55F" w:rsidR="005B7601" w:rsidRPr="005B7601" w:rsidRDefault="00256C06" w:rsidP="008F48E3">
      <w:pPr>
        <w:pStyle w:val="ListParagraph"/>
        <w:numPr>
          <w:ilvl w:val="0"/>
          <w:numId w:val="16"/>
        </w:numPr>
        <w:adjustRightInd w:val="0"/>
        <w:snapToGrid w:val="0"/>
        <w:spacing w:after="0" w:line="240" w:lineRule="auto"/>
        <w:rPr>
          <w:szCs w:val="20"/>
        </w:rPr>
      </w:pPr>
      <w:r>
        <w:rPr>
          <w:szCs w:val="20"/>
        </w:rPr>
        <w:t xml:space="preserve">It has been identified that legacy PUCCH formats PF0/1/4 are not well-suited for NR-U </w:t>
      </w:r>
      <w:r w:rsidR="00561AA5">
        <w:rPr>
          <w:szCs w:val="20"/>
        </w:rPr>
        <w:t xml:space="preserve">for the scenario of contiguous allocations </w:t>
      </w:r>
      <w:r>
        <w:rPr>
          <w:szCs w:val="20"/>
        </w:rPr>
        <w:t>since they support only single PRB.</w:t>
      </w:r>
    </w:p>
    <w:p w14:paraId="7375BDDD" w14:textId="03D9C9C7" w:rsidR="00B94878" w:rsidRPr="005B7601" w:rsidRDefault="00B94878" w:rsidP="005B7601">
      <w:pPr>
        <w:spacing w:after="0" w:line="240" w:lineRule="auto"/>
        <w:rPr>
          <w:szCs w:val="20"/>
        </w:rPr>
      </w:pPr>
    </w:p>
    <w:p w14:paraId="44445310" w14:textId="2D664413" w:rsidR="001E49A0" w:rsidRDefault="001E49A0" w:rsidP="001E49A0">
      <w:pPr>
        <w:pStyle w:val="Heading2"/>
      </w:pPr>
      <w:r>
        <w:t>Enhanced PUCCH formats</w:t>
      </w:r>
    </w:p>
    <w:p w14:paraId="234C4490" w14:textId="77777777" w:rsidR="005439FA" w:rsidRDefault="005439FA" w:rsidP="005439FA">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12B7178F" w14:textId="6CE30380" w:rsidR="00256C06" w:rsidRDefault="00AF25EB" w:rsidP="005439FA">
      <w:pPr>
        <w:adjustRightInd w:val="0"/>
        <w:snapToGrid w:val="0"/>
        <w:spacing w:after="0" w:line="240" w:lineRule="auto"/>
        <w:ind w:left="0" w:firstLine="0"/>
        <w:rPr>
          <w:szCs w:val="20"/>
        </w:rPr>
      </w:pPr>
      <w:r>
        <w:rPr>
          <w:szCs w:val="20"/>
        </w:rPr>
        <w:t>Multiple companies have provided views on enhancing PUCCH to support a block-interlaced structure. There appears to be reasonable consensus that both short and long PUCCH formats are needed, but there is less consensus about which PUCCH formats should be the starting point for enhancement.</w:t>
      </w:r>
      <w:r w:rsidR="00256C06">
        <w:rPr>
          <w:szCs w:val="20"/>
        </w:rPr>
        <w:t xml:space="preserve"> </w:t>
      </w:r>
      <w:r w:rsidR="00311448">
        <w:rPr>
          <w:szCs w:val="20"/>
        </w:rPr>
        <w:t>Some companies propose that all formats are enhanced, an others propose that 2 or fewer are enhanced.</w:t>
      </w:r>
    </w:p>
    <w:p w14:paraId="6B83CF63" w14:textId="3AB7F5D6" w:rsidR="008A2E3D" w:rsidRDefault="008A2E3D" w:rsidP="005439FA">
      <w:pPr>
        <w:adjustRightInd w:val="0"/>
        <w:snapToGrid w:val="0"/>
        <w:spacing w:after="0" w:line="240" w:lineRule="auto"/>
        <w:ind w:left="0" w:firstLine="0"/>
        <w:rPr>
          <w:szCs w:val="20"/>
        </w:rPr>
      </w:pPr>
    </w:p>
    <w:p w14:paraId="36B1A344" w14:textId="7B7A7986" w:rsidR="008A2E3D" w:rsidRDefault="008A2E3D" w:rsidP="008A2E3D">
      <w:pPr>
        <w:adjustRightInd w:val="0"/>
        <w:snapToGrid w:val="0"/>
        <w:spacing w:after="0" w:line="240" w:lineRule="auto"/>
        <w:ind w:left="0" w:firstLine="0"/>
        <w:rPr>
          <w:szCs w:val="20"/>
        </w:rPr>
      </w:pPr>
      <w:r>
        <w:rPr>
          <w:szCs w:val="20"/>
        </w:rPr>
        <w:t xml:space="preserve">Several companies have discussed alternatives for the encoding of the UCI payload to be carried by an enhanced PUCCH format. Some companies that propose enhancing legacy PUCCH formats 0/1/4 (single PRB) propose that those formats can be extended to multiple PRBs by repetition of the coded bit. One company suggests applying different cyclic shifts for the different repetitions to control the PAPR. Other companies suggest that a legacy PUCCH format intended for payloads for 3 or more bits (PF2/3/4) can be modified to carry 1 or 2 bit payloads either by zero padding the 1 or 2 bit payloads or by extension of the encoder to small payloads. </w:t>
      </w:r>
    </w:p>
    <w:p w14:paraId="3E5EE9BC" w14:textId="34575ACE" w:rsidR="008A2E3D" w:rsidRDefault="008A2E3D" w:rsidP="005439FA">
      <w:pPr>
        <w:adjustRightInd w:val="0"/>
        <w:snapToGrid w:val="0"/>
        <w:spacing w:after="0" w:line="240" w:lineRule="auto"/>
        <w:ind w:left="0" w:firstLine="0"/>
        <w:rPr>
          <w:szCs w:val="20"/>
        </w:rPr>
      </w:pPr>
    </w:p>
    <w:p w14:paraId="16436F79" w14:textId="1BF9B40E" w:rsidR="008A2E3D" w:rsidRDefault="008A2E3D" w:rsidP="005439FA">
      <w:pPr>
        <w:adjustRightInd w:val="0"/>
        <w:snapToGrid w:val="0"/>
        <w:spacing w:after="0" w:line="240" w:lineRule="auto"/>
        <w:ind w:left="0" w:firstLine="0"/>
        <w:rPr>
          <w:szCs w:val="20"/>
        </w:rPr>
      </w:pPr>
      <w:r>
        <w:rPr>
          <w:szCs w:val="20"/>
        </w:rPr>
        <w:t>For a block-interlaced PUCCH design, there is a loss in multiplexing capacity due to spreading the PUCCH transmission across the band. To regain the lost multiplexing capacity, some form of code division multiplexing is needed in either the frequency domain, time domain, or both. Legacy NR PUCCH formats 1 and 4 support a limited degree of multiplexing. Several companies point out the need to extend this functionality for an enhanced PUCCH design based on block interlacing.</w:t>
      </w:r>
    </w:p>
    <w:p w14:paraId="531DCDED" w14:textId="77777777" w:rsidR="005439FA" w:rsidRDefault="005439FA" w:rsidP="005439FA">
      <w:pPr>
        <w:adjustRightInd w:val="0"/>
        <w:snapToGrid w:val="0"/>
        <w:spacing w:after="0" w:line="240" w:lineRule="auto"/>
        <w:ind w:left="0" w:firstLine="0"/>
        <w:rPr>
          <w:szCs w:val="20"/>
        </w:rPr>
      </w:pPr>
    </w:p>
    <w:p w14:paraId="3971E506" w14:textId="77777777" w:rsidR="005439FA" w:rsidRDefault="005439FA" w:rsidP="005439FA">
      <w:pPr>
        <w:adjustRightInd w:val="0"/>
        <w:snapToGrid w:val="0"/>
        <w:spacing w:after="0" w:line="240" w:lineRule="auto"/>
        <w:ind w:left="0" w:firstLine="0"/>
        <w:rPr>
          <w:b/>
          <w:szCs w:val="20"/>
          <w:u w:val="single"/>
        </w:rPr>
      </w:pPr>
      <w:r>
        <w:rPr>
          <w:b/>
          <w:szCs w:val="20"/>
          <w:u w:val="single"/>
        </w:rPr>
        <w:t>Alternatives:</w:t>
      </w:r>
    </w:p>
    <w:p w14:paraId="07D2E57E" w14:textId="207636D6" w:rsidR="00C076F1" w:rsidRPr="00C076F1" w:rsidRDefault="005439FA" w:rsidP="008F48E3">
      <w:pPr>
        <w:numPr>
          <w:ilvl w:val="0"/>
          <w:numId w:val="14"/>
        </w:numPr>
        <w:adjustRightInd w:val="0"/>
        <w:snapToGrid w:val="0"/>
        <w:spacing w:after="0" w:line="240" w:lineRule="auto"/>
        <w:rPr>
          <w:szCs w:val="20"/>
        </w:rPr>
      </w:pPr>
      <w:r>
        <w:rPr>
          <w:szCs w:val="20"/>
        </w:rPr>
        <w:t>Alt-1: Design one enhanced short format and one enhanced long format</w:t>
      </w:r>
      <w:r w:rsidR="00AE30C5">
        <w:rPr>
          <w:szCs w:val="20"/>
        </w:rPr>
        <w:t>, e.g., based on PF2/3</w:t>
      </w:r>
    </w:p>
    <w:p w14:paraId="7FE2B9B5" w14:textId="77777777" w:rsidR="005439FA" w:rsidRPr="00AB13FE" w:rsidRDefault="005439FA" w:rsidP="008F48E3">
      <w:pPr>
        <w:numPr>
          <w:ilvl w:val="0"/>
          <w:numId w:val="14"/>
        </w:numPr>
        <w:adjustRightInd w:val="0"/>
        <w:snapToGrid w:val="0"/>
        <w:spacing w:after="0" w:line="240" w:lineRule="auto"/>
        <w:rPr>
          <w:szCs w:val="20"/>
        </w:rPr>
      </w:pPr>
      <w:r>
        <w:rPr>
          <w:szCs w:val="20"/>
        </w:rPr>
        <w:t>Alt-2: Design single enhanced format with flexible duration</w:t>
      </w:r>
    </w:p>
    <w:p w14:paraId="04DC6607" w14:textId="2B9E1AC2" w:rsidR="00D24DEA" w:rsidRDefault="005439FA" w:rsidP="008F48E3">
      <w:pPr>
        <w:numPr>
          <w:ilvl w:val="0"/>
          <w:numId w:val="14"/>
        </w:numPr>
        <w:adjustRightInd w:val="0"/>
        <w:snapToGrid w:val="0"/>
        <w:spacing w:after="0" w:line="240" w:lineRule="auto"/>
        <w:rPr>
          <w:szCs w:val="20"/>
        </w:rPr>
      </w:pPr>
      <w:r>
        <w:rPr>
          <w:szCs w:val="20"/>
        </w:rPr>
        <w:t xml:space="preserve">Alt-3: Enhance </w:t>
      </w:r>
      <w:r w:rsidR="00FC61A2">
        <w:rPr>
          <w:szCs w:val="20"/>
        </w:rPr>
        <w:t xml:space="preserve">three or more </w:t>
      </w:r>
      <w:r>
        <w:rPr>
          <w:szCs w:val="20"/>
        </w:rPr>
        <w:t>legacy NR PUCCH formats (PF0,1,2,3,4)</w:t>
      </w:r>
    </w:p>
    <w:p w14:paraId="04AB42C3" w14:textId="77777777" w:rsidR="005439FA" w:rsidRDefault="005439FA" w:rsidP="005439FA">
      <w:pPr>
        <w:adjustRightInd w:val="0"/>
        <w:snapToGrid w:val="0"/>
        <w:spacing w:after="0" w:line="240" w:lineRule="auto"/>
        <w:rPr>
          <w:szCs w:val="20"/>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7560"/>
      </w:tblGrid>
      <w:tr w:rsidR="00AE30C5" w14:paraId="57D1539A" w14:textId="303E8BA2" w:rsidTr="00AE30C5">
        <w:tc>
          <w:tcPr>
            <w:tcW w:w="1795" w:type="dxa"/>
            <w:shd w:val="clear" w:color="auto" w:fill="auto"/>
          </w:tcPr>
          <w:p w14:paraId="392CD469" w14:textId="77777777" w:rsidR="00AE30C5" w:rsidRPr="005053F9" w:rsidRDefault="00AE30C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560" w:type="dxa"/>
            <w:shd w:val="clear" w:color="auto" w:fill="auto"/>
          </w:tcPr>
          <w:p w14:paraId="07DD8203" w14:textId="77777777" w:rsidR="00AE30C5" w:rsidRPr="005053F9" w:rsidRDefault="00AE30C5" w:rsidP="004E3075">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AE30C5" w14:paraId="49A6335A" w14:textId="39ABA2AD" w:rsidTr="00AE30C5">
        <w:tc>
          <w:tcPr>
            <w:tcW w:w="1795" w:type="dxa"/>
            <w:shd w:val="clear" w:color="auto" w:fill="auto"/>
          </w:tcPr>
          <w:p w14:paraId="148122B9" w14:textId="2F68A67A" w:rsidR="00AE30C5" w:rsidRPr="00256C06" w:rsidRDefault="00AE30C5" w:rsidP="004E3075">
            <w:pPr>
              <w:widowControl w:val="0"/>
              <w:adjustRightInd w:val="0"/>
              <w:snapToGrid w:val="0"/>
              <w:spacing w:after="0" w:line="240" w:lineRule="auto"/>
              <w:ind w:left="0" w:firstLine="0"/>
              <w:rPr>
                <w:szCs w:val="20"/>
              </w:rPr>
            </w:pPr>
            <w:r w:rsidRPr="00256C06">
              <w:rPr>
                <w:szCs w:val="20"/>
              </w:rPr>
              <w:t>CATT</w:t>
            </w:r>
          </w:p>
        </w:tc>
        <w:tc>
          <w:tcPr>
            <w:tcW w:w="7560" w:type="dxa"/>
            <w:shd w:val="clear" w:color="auto" w:fill="auto"/>
          </w:tcPr>
          <w:p w14:paraId="391DDCA3" w14:textId="20D13A34" w:rsidR="00AE30C5" w:rsidRPr="00256C06" w:rsidRDefault="00AE30C5" w:rsidP="004E3075">
            <w:pPr>
              <w:widowControl w:val="0"/>
              <w:adjustRightInd w:val="0"/>
              <w:snapToGrid w:val="0"/>
              <w:spacing w:after="0" w:line="240" w:lineRule="auto"/>
              <w:ind w:left="0" w:firstLine="0"/>
              <w:rPr>
                <w:szCs w:val="20"/>
              </w:rPr>
            </w:pPr>
            <w:r w:rsidRPr="00256C06">
              <w:rPr>
                <w:szCs w:val="20"/>
              </w:rPr>
              <w:t>Alt-1. Short format based on PF2; long format based on PF3</w:t>
            </w:r>
          </w:p>
        </w:tc>
      </w:tr>
      <w:tr w:rsidR="00AE30C5" w14:paraId="680A6BAF" w14:textId="15CC73D0" w:rsidTr="00AE30C5">
        <w:tc>
          <w:tcPr>
            <w:tcW w:w="1795" w:type="dxa"/>
            <w:shd w:val="clear" w:color="auto" w:fill="auto"/>
          </w:tcPr>
          <w:p w14:paraId="080CF13F" w14:textId="0DC73B6C" w:rsidR="00AE30C5" w:rsidRPr="00256C06" w:rsidRDefault="00AE30C5" w:rsidP="004E3075">
            <w:pPr>
              <w:widowControl w:val="0"/>
              <w:adjustRightInd w:val="0"/>
              <w:snapToGrid w:val="0"/>
              <w:spacing w:after="0" w:line="240" w:lineRule="auto"/>
              <w:ind w:left="0" w:firstLine="0"/>
              <w:rPr>
                <w:szCs w:val="20"/>
              </w:rPr>
            </w:pPr>
            <w:r w:rsidRPr="00256C06">
              <w:rPr>
                <w:szCs w:val="20"/>
              </w:rPr>
              <w:t>Huawei</w:t>
            </w:r>
          </w:p>
        </w:tc>
        <w:tc>
          <w:tcPr>
            <w:tcW w:w="7560" w:type="dxa"/>
            <w:shd w:val="clear" w:color="auto" w:fill="auto"/>
          </w:tcPr>
          <w:p w14:paraId="738FA06D" w14:textId="7FE7401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Enhance PF2,3,4. For PF4, repeat single PRB. Apply PRB-specific processing to reduce PAPR.</w:t>
            </w:r>
          </w:p>
        </w:tc>
      </w:tr>
      <w:tr w:rsidR="00AE30C5" w14:paraId="01226562" w14:textId="57748B97" w:rsidTr="00AE30C5">
        <w:tc>
          <w:tcPr>
            <w:tcW w:w="1795" w:type="dxa"/>
            <w:shd w:val="clear" w:color="auto" w:fill="auto"/>
          </w:tcPr>
          <w:p w14:paraId="72D1FC9A" w14:textId="41BCBDB9" w:rsidR="00AE30C5" w:rsidRPr="00256C06" w:rsidRDefault="00AE30C5" w:rsidP="004E3075">
            <w:pPr>
              <w:widowControl w:val="0"/>
              <w:adjustRightInd w:val="0"/>
              <w:snapToGrid w:val="0"/>
              <w:spacing w:after="0" w:line="240" w:lineRule="auto"/>
              <w:ind w:left="0" w:firstLine="0"/>
              <w:rPr>
                <w:szCs w:val="20"/>
              </w:rPr>
            </w:pPr>
            <w:r w:rsidRPr="00256C06">
              <w:rPr>
                <w:szCs w:val="20"/>
              </w:rPr>
              <w:t>Interdigital</w:t>
            </w:r>
          </w:p>
        </w:tc>
        <w:tc>
          <w:tcPr>
            <w:tcW w:w="7560" w:type="dxa"/>
            <w:shd w:val="clear" w:color="auto" w:fill="auto"/>
          </w:tcPr>
          <w:p w14:paraId="7CD48C97" w14:textId="33A204F9" w:rsidR="00AE30C5" w:rsidRPr="00256C06" w:rsidRDefault="00AE30C5" w:rsidP="004E3075">
            <w:pPr>
              <w:widowControl w:val="0"/>
              <w:adjustRightInd w:val="0"/>
              <w:snapToGrid w:val="0"/>
              <w:spacing w:after="0" w:line="240" w:lineRule="auto"/>
              <w:ind w:left="0" w:firstLine="0"/>
              <w:rPr>
                <w:szCs w:val="20"/>
              </w:rPr>
            </w:pPr>
            <w:r w:rsidRPr="00256C06">
              <w:rPr>
                <w:szCs w:val="20"/>
              </w:rPr>
              <w:t>Alt-3. Design of new sequences for PF0/1. PAPR</w:t>
            </w:r>
            <w:r w:rsidR="00224AFA">
              <w:rPr>
                <w:szCs w:val="20"/>
              </w:rPr>
              <w:t>/CM</w:t>
            </w:r>
            <w:r w:rsidRPr="00256C06">
              <w:rPr>
                <w:szCs w:val="20"/>
              </w:rPr>
              <w:t xml:space="preserve"> control for </w:t>
            </w:r>
            <w:r w:rsidR="00224AFA">
              <w:rPr>
                <w:szCs w:val="20"/>
              </w:rPr>
              <w:t xml:space="preserve">the </w:t>
            </w:r>
            <w:r w:rsidRPr="00256C06">
              <w:rPr>
                <w:szCs w:val="20"/>
              </w:rPr>
              <w:t>extension</w:t>
            </w:r>
            <w:r w:rsidR="00224AFA">
              <w:rPr>
                <w:szCs w:val="20"/>
              </w:rPr>
              <w:t>s</w:t>
            </w:r>
            <w:r w:rsidRPr="00256C06">
              <w:rPr>
                <w:szCs w:val="20"/>
              </w:rPr>
              <w:t xml:space="preserve"> of PF2/3/4; include OCC</w:t>
            </w:r>
            <w:r w:rsidR="00224AFA">
              <w:rPr>
                <w:szCs w:val="20"/>
              </w:rPr>
              <w:t>; ; define a power-efficient format for 2-11 bits and define another format for large payloads</w:t>
            </w:r>
          </w:p>
        </w:tc>
      </w:tr>
      <w:tr w:rsidR="00AE30C5" w14:paraId="70FDDA35" w14:textId="26638689" w:rsidTr="00AE30C5">
        <w:tc>
          <w:tcPr>
            <w:tcW w:w="1795" w:type="dxa"/>
            <w:shd w:val="clear" w:color="auto" w:fill="auto"/>
          </w:tcPr>
          <w:p w14:paraId="1F982311" w14:textId="20C71B96" w:rsidR="00AE30C5" w:rsidRPr="00256C06" w:rsidRDefault="00AE30C5" w:rsidP="004E3075">
            <w:pPr>
              <w:widowControl w:val="0"/>
              <w:adjustRightInd w:val="0"/>
              <w:snapToGrid w:val="0"/>
              <w:spacing w:after="0" w:line="240" w:lineRule="auto"/>
              <w:ind w:left="0" w:firstLine="0"/>
              <w:rPr>
                <w:szCs w:val="20"/>
              </w:rPr>
            </w:pPr>
            <w:r w:rsidRPr="00256C06">
              <w:rPr>
                <w:szCs w:val="20"/>
              </w:rPr>
              <w:t>LG</w:t>
            </w:r>
          </w:p>
        </w:tc>
        <w:tc>
          <w:tcPr>
            <w:tcW w:w="7560" w:type="dxa"/>
            <w:shd w:val="clear" w:color="auto" w:fill="auto"/>
          </w:tcPr>
          <w:p w14:paraId="2A85FB13" w14:textId="5BA3CF7F" w:rsidR="00AE30C5" w:rsidRPr="00256C06" w:rsidRDefault="00AE30C5" w:rsidP="004E3075">
            <w:pPr>
              <w:widowControl w:val="0"/>
              <w:adjustRightInd w:val="0"/>
              <w:snapToGrid w:val="0"/>
              <w:spacing w:after="0" w:line="240" w:lineRule="auto"/>
              <w:ind w:left="0" w:firstLine="0"/>
              <w:rPr>
                <w:szCs w:val="20"/>
              </w:rPr>
            </w:pPr>
            <w:r w:rsidRPr="00256C06">
              <w:rPr>
                <w:szCs w:val="20"/>
              </w:rPr>
              <w:t>Alt-3</w:t>
            </w:r>
            <w:r>
              <w:rPr>
                <w:szCs w:val="20"/>
              </w:rPr>
              <w:t>. Enhance PF 0/1/2/3</w:t>
            </w:r>
          </w:p>
        </w:tc>
      </w:tr>
      <w:tr w:rsidR="00AE30C5" w14:paraId="4FA507DE" w14:textId="7F053026" w:rsidTr="00AE30C5">
        <w:tc>
          <w:tcPr>
            <w:tcW w:w="1795" w:type="dxa"/>
            <w:shd w:val="clear" w:color="auto" w:fill="auto"/>
          </w:tcPr>
          <w:p w14:paraId="55A924B1" w14:textId="36A7D9D3"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Lenovo, Motorola</w:t>
            </w:r>
          </w:p>
        </w:tc>
        <w:tc>
          <w:tcPr>
            <w:tcW w:w="7560" w:type="dxa"/>
            <w:shd w:val="clear" w:color="auto" w:fill="auto"/>
          </w:tcPr>
          <w:p w14:paraId="54F17F14" w14:textId="54CA7AA9"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Enhance PF2/3</w:t>
            </w:r>
          </w:p>
        </w:tc>
      </w:tr>
      <w:tr w:rsidR="00AE30C5" w14:paraId="5D696FF6" w14:textId="1428B6AF" w:rsidTr="00AE30C5">
        <w:tc>
          <w:tcPr>
            <w:tcW w:w="1795" w:type="dxa"/>
            <w:shd w:val="clear" w:color="auto" w:fill="auto"/>
          </w:tcPr>
          <w:p w14:paraId="092BB52E" w14:textId="207A2191" w:rsidR="00AE30C5" w:rsidRPr="00256C06" w:rsidRDefault="00AE30C5" w:rsidP="004E3075">
            <w:pPr>
              <w:widowControl w:val="0"/>
              <w:adjustRightInd w:val="0"/>
              <w:snapToGrid w:val="0"/>
              <w:spacing w:after="0" w:line="240" w:lineRule="auto"/>
              <w:ind w:left="0" w:firstLine="0"/>
              <w:rPr>
                <w:szCs w:val="20"/>
              </w:rPr>
            </w:pPr>
            <w:r w:rsidRPr="00256C06">
              <w:rPr>
                <w:szCs w:val="20"/>
              </w:rPr>
              <w:t>MediaTek</w:t>
            </w:r>
          </w:p>
        </w:tc>
        <w:tc>
          <w:tcPr>
            <w:tcW w:w="7560" w:type="dxa"/>
            <w:shd w:val="clear" w:color="auto" w:fill="auto"/>
          </w:tcPr>
          <w:p w14:paraId="6CD25DE8" w14:textId="6314671A" w:rsidR="00AE30C5" w:rsidRPr="00256C06" w:rsidRDefault="00AE30C5" w:rsidP="004E3075">
            <w:pPr>
              <w:widowControl w:val="0"/>
              <w:adjustRightInd w:val="0"/>
              <w:snapToGrid w:val="0"/>
              <w:spacing w:after="0" w:line="240" w:lineRule="auto"/>
              <w:ind w:left="0" w:firstLine="0"/>
              <w:rPr>
                <w:szCs w:val="20"/>
              </w:rPr>
            </w:pPr>
            <w:r w:rsidRPr="00256C06">
              <w:rPr>
                <w:szCs w:val="20"/>
              </w:rPr>
              <w:t>Alt-1. Enhance PF2/3</w:t>
            </w:r>
          </w:p>
        </w:tc>
      </w:tr>
      <w:tr w:rsidR="00AE30C5" w14:paraId="67CCD905" w14:textId="6DE64A2C" w:rsidTr="00AE30C5">
        <w:tc>
          <w:tcPr>
            <w:tcW w:w="1795" w:type="dxa"/>
            <w:shd w:val="clear" w:color="auto" w:fill="auto"/>
          </w:tcPr>
          <w:p w14:paraId="30F912C0" w14:textId="1DAB069C" w:rsidR="00AE30C5" w:rsidRPr="00256C06" w:rsidRDefault="00AE30C5" w:rsidP="004E3075">
            <w:pPr>
              <w:widowControl w:val="0"/>
              <w:adjustRightInd w:val="0"/>
              <w:snapToGrid w:val="0"/>
              <w:spacing w:after="0" w:line="240" w:lineRule="auto"/>
              <w:ind w:left="0" w:firstLine="0"/>
              <w:rPr>
                <w:szCs w:val="20"/>
              </w:rPr>
            </w:pPr>
            <w:r w:rsidRPr="00256C06">
              <w:rPr>
                <w:szCs w:val="20"/>
              </w:rPr>
              <w:t>Nokia</w:t>
            </w:r>
          </w:p>
        </w:tc>
        <w:tc>
          <w:tcPr>
            <w:tcW w:w="7560" w:type="dxa"/>
            <w:shd w:val="clear" w:color="auto" w:fill="auto"/>
          </w:tcPr>
          <w:p w14:paraId="5E51162E" w14:textId="20F3FB6E" w:rsidR="00AE30C5" w:rsidRPr="00256C06" w:rsidRDefault="00AE30C5" w:rsidP="004E3075">
            <w:pPr>
              <w:widowControl w:val="0"/>
              <w:adjustRightInd w:val="0"/>
              <w:snapToGrid w:val="0"/>
              <w:spacing w:after="0" w:line="240" w:lineRule="auto"/>
              <w:ind w:left="0" w:firstLine="0"/>
              <w:rPr>
                <w:szCs w:val="20"/>
              </w:rPr>
            </w:pPr>
            <w:r w:rsidRPr="00256C06">
              <w:rPr>
                <w:szCs w:val="20"/>
              </w:rPr>
              <w:t>Alt-1. Define separate formats for short and long. Short format uses FDM between data and RS. Long format uses TDM between data and RS</w:t>
            </w:r>
          </w:p>
        </w:tc>
      </w:tr>
      <w:tr w:rsidR="00AE30C5" w14:paraId="39F91F68" w14:textId="5E739256" w:rsidTr="00AE30C5">
        <w:tc>
          <w:tcPr>
            <w:tcW w:w="1795" w:type="dxa"/>
            <w:shd w:val="clear" w:color="auto" w:fill="auto"/>
          </w:tcPr>
          <w:p w14:paraId="38AE8DC0" w14:textId="493EAA14" w:rsidR="00AE30C5" w:rsidRPr="00256C06" w:rsidRDefault="00AE30C5" w:rsidP="004E3075">
            <w:pPr>
              <w:widowControl w:val="0"/>
              <w:adjustRightInd w:val="0"/>
              <w:snapToGrid w:val="0"/>
              <w:spacing w:after="0" w:line="240" w:lineRule="auto"/>
              <w:ind w:left="0" w:firstLine="0"/>
              <w:rPr>
                <w:szCs w:val="20"/>
              </w:rPr>
            </w:pPr>
            <w:r w:rsidRPr="00256C06">
              <w:rPr>
                <w:szCs w:val="20"/>
              </w:rPr>
              <w:t>Panasonic</w:t>
            </w:r>
          </w:p>
        </w:tc>
        <w:tc>
          <w:tcPr>
            <w:tcW w:w="7560" w:type="dxa"/>
            <w:shd w:val="clear" w:color="auto" w:fill="auto"/>
          </w:tcPr>
          <w:p w14:paraId="1B80DF09" w14:textId="0F98ED7B" w:rsidR="00AE30C5" w:rsidRPr="00256C06" w:rsidRDefault="00AE30C5" w:rsidP="004E3075">
            <w:pPr>
              <w:widowControl w:val="0"/>
              <w:adjustRightInd w:val="0"/>
              <w:snapToGrid w:val="0"/>
              <w:spacing w:after="0" w:line="240" w:lineRule="auto"/>
              <w:ind w:left="0" w:firstLine="0"/>
              <w:rPr>
                <w:szCs w:val="20"/>
              </w:rPr>
            </w:pPr>
            <w:r w:rsidRPr="00256C06">
              <w:rPr>
                <w:szCs w:val="20"/>
              </w:rPr>
              <w:t>Alt-</w:t>
            </w:r>
            <w:r>
              <w:rPr>
                <w:szCs w:val="20"/>
              </w:rPr>
              <w:t>3</w:t>
            </w:r>
            <w:r w:rsidRPr="00256C06">
              <w:rPr>
                <w:szCs w:val="20"/>
              </w:rPr>
              <w:t xml:space="preserve"> (PF2, PF3) + PF0</w:t>
            </w:r>
          </w:p>
        </w:tc>
      </w:tr>
      <w:tr w:rsidR="00AE30C5" w14:paraId="162FECDF" w14:textId="33A26CE4" w:rsidTr="00AE30C5">
        <w:tc>
          <w:tcPr>
            <w:tcW w:w="1795" w:type="dxa"/>
            <w:shd w:val="clear" w:color="auto" w:fill="auto"/>
          </w:tcPr>
          <w:p w14:paraId="446B0F93" w14:textId="1EEB132A" w:rsidR="00AE30C5" w:rsidRPr="00256C06" w:rsidRDefault="00AE30C5" w:rsidP="004E3075">
            <w:pPr>
              <w:widowControl w:val="0"/>
              <w:adjustRightInd w:val="0"/>
              <w:snapToGrid w:val="0"/>
              <w:spacing w:after="0" w:line="240" w:lineRule="auto"/>
              <w:ind w:left="0" w:firstLine="0"/>
              <w:rPr>
                <w:szCs w:val="20"/>
              </w:rPr>
            </w:pPr>
            <w:r w:rsidRPr="00256C06">
              <w:rPr>
                <w:szCs w:val="20"/>
              </w:rPr>
              <w:t>Intel</w:t>
            </w:r>
          </w:p>
        </w:tc>
        <w:tc>
          <w:tcPr>
            <w:tcW w:w="7560" w:type="dxa"/>
            <w:shd w:val="clear" w:color="auto" w:fill="auto"/>
          </w:tcPr>
          <w:p w14:paraId="17E07163" w14:textId="0BE05598" w:rsidR="00AE30C5" w:rsidRPr="00256C06" w:rsidRDefault="00AE30C5" w:rsidP="004E3075">
            <w:pPr>
              <w:widowControl w:val="0"/>
              <w:adjustRightInd w:val="0"/>
              <w:snapToGrid w:val="0"/>
              <w:spacing w:after="0" w:line="240" w:lineRule="auto"/>
              <w:ind w:left="0" w:firstLine="0"/>
              <w:rPr>
                <w:szCs w:val="20"/>
              </w:rPr>
            </w:pPr>
            <w:r w:rsidRPr="00256C06">
              <w:rPr>
                <w:szCs w:val="20"/>
              </w:rPr>
              <w:t>Alt-1. Extend PF2 and 3</w:t>
            </w:r>
          </w:p>
          <w:p w14:paraId="5A414CE6" w14:textId="734E24A3"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Extend encoder to handle small payloads (1-2 bits)</w:t>
            </w:r>
          </w:p>
        </w:tc>
      </w:tr>
      <w:tr w:rsidR="00AE30C5" w14:paraId="2C123CB6" w14:textId="7BEAEAC0" w:rsidTr="00AE30C5">
        <w:tc>
          <w:tcPr>
            <w:tcW w:w="1795" w:type="dxa"/>
            <w:shd w:val="clear" w:color="auto" w:fill="auto"/>
          </w:tcPr>
          <w:p w14:paraId="2536A908" w14:textId="15B50876" w:rsidR="00AE30C5" w:rsidRPr="00256C06" w:rsidRDefault="00AE30C5" w:rsidP="004E3075">
            <w:pPr>
              <w:widowControl w:val="0"/>
              <w:adjustRightInd w:val="0"/>
              <w:snapToGrid w:val="0"/>
              <w:spacing w:after="0" w:line="240" w:lineRule="auto"/>
              <w:ind w:left="0" w:firstLine="0"/>
              <w:rPr>
                <w:szCs w:val="20"/>
              </w:rPr>
            </w:pPr>
            <w:r w:rsidRPr="00256C06">
              <w:rPr>
                <w:szCs w:val="20"/>
              </w:rPr>
              <w:t>Qualcomm</w:t>
            </w:r>
          </w:p>
        </w:tc>
        <w:tc>
          <w:tcPr>
            <w:tcW w:w="7560" w:type="dxa"/>
            <w:shd w:val="clear" w:color="auto" w:fill="auto"/>
          </w:tcPr>
          <w:p w14:paraId="0933194C" w14:textId="365C2037" w:rsidR="00AE30C5"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p>
          <w:p w14:paraId="074CB919" w14:textId="0650E3B9"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Enhance PF0/1/2/3/4</w:t>
            </w:r>
          </w:p>
          <w:p w14:paraId="1D5748AB" w14:textId="54D801E2"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For non-sequence-based formats: coding across all RBs</w:t>
            </w:r>
          </w:p>
          <w:p w14:paraId="3CFF5FFD" w14:textId="2E707B5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For sequence based formats: longer sequence across all RBs</w:t>
            </w:r>
          </w:p>
        </w:tc>
      </w:tr>
      <w:tr w:rsidR="00AE30C5" w14:paraId="101CA22F" w14:textId="7B377FC0" w:rsidTr="00AE30C5">
        <w:tc>
          <w:tcPr>
            <w:tcW w:w="1795" w:type="dxa"/>
            <w:shd w:val="clear" w:color="auto" w:fill="auto"/>
          </w:tcPr>
          <w:p w14:paraId="52AFD6C0" w14:textId="1E407150" w:rsidR="00AE30C5" w:rsidRPr="00256C06" w:rsidRDefault="00AE30C5" w:rsidP="004E3075">
            <w:pPr>
              <w:widowControl w:val="0"/>
              <w:adjustRightInd w:val="0"/>
              <w:snapToGrid w:val="0"/>
              <w:spacing w:after="0" w:line="240" w:lineRule="auto"/>
              <w:ind w:left="0" w:firstLine="0"/>
              <w:rPr>
                <w:szCs w:val="20"/>
              </w:rPr>
            </w:pPr>
            <w:r w:rsidRPr="00256C06">
              <w:rPr>
                <w:szCs w:val="20"/>
              </w:rPr>
              <w:t>Samsung</w:t>
            </w:r>
          </w:p>
        </w:tc>
        <w:tc>
          <w:tcPr>
            <w:tcW w:w="7560" w:type="dxa"/>
            <w:shd w:val="clear" w:color="auto" w:fill="auto"/>
          </w:tcPr>
          <w:p w14:paraId="3ECE6C46" w14:textId="0BE14D80"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Short format based on PF2; long format based on PF3 or 4. CS/OCC for user-multiplexing</w:t>
            </w:r>
          </w:p>
        </w:tc>
      </w:tr>
      <w:tr w:rsidR="00AE30C5" w14:paraId="2BFC5A3E" w14:textId="21A49069" w:rsidTr="00AE30C5">
        <w:tc>
          <w:tcPr>
            <w:tcW w:w="1795" w:type="dxa"/>
            <w:shd w:val="clear" w:color="auto" w:fill="auto"/>
          </w:tcPr>
          <w:p w14:paraId="4CBC7AF1" w14:textId="69641919" w:rsidR="00AE30C5" w:rsidRPr="00256C06" w:rsidRDefault="00AE30C5" w:rsidP="004E3075">
            <w:pPr>
              <w:widowControl w:val="0"/>
              <w:adjustRightInd w:val="0"/>
              <w:snapToGrid w:val="0"/>
              <w:spacing w:after="0" w:line="240" w:lineRule="auto"/>
              <w:ind w:left="0" w:firstLine="0"/>
              <w:rPr>
                <w:szCs w:val="20"/>
              </w:rPr>
            </w:pPr>
            <w:r w:rsidRPr="00256C06">
              <w:rPr>
                <w:szCs w:val="20"/>
              </w:rPr>
              <w:t>Sharp</w:t>
            </w:r>
          </w:p>
        </w:tc>
        <w:tc>
          <w:tcPr>
            <w:tcW w:w="7560" w:type="dxa"/>
            <w:shd w:val="clear" w:color="auto" w:fill="auto"/>
          </w:tcPr>
          <w:p w14:paraId="75C54531" w14:textId="3853D924"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 Starting point is PF2/3</w:t>
            </w:r>
          </w:p>
        </w:tc>
      </w:tr>
      <w:tr w:rsidR="00AE30C5" w14:paraId="41AA686E" w14:textId="09CAB6A6" w:rsidTr="00AE30C5">
        <w:tc>
          <w:tcPr>
            <w:tcW w:w="1795" w:type="dxa"/>
            <w:shd w:val="clear" w:color="auto" w:fill="auto"/>
          </w:tcPr>
          <w:p w14:paraId="4C3D4352" w14:textId="6102C809" w:rsidR="00AE30C5" w:rsidRPr="00256C06" w:rsidRDefault="00AE30C5" w:rsidP="004E3075">
            <w:pPr>
              <w:widowControl w:val="0"/>
              <w:adjustRightInd w:val="0"/>
              <w:snapToGrid w:val="0"/>
              <w:spacing w:after="0" w:line="240" w:lineRule="auto"/>
              <w:ind w:left="0" w:firstLine="0"/>
              <w:rPr>
                <w:szCs w:val="20"/>
              </w:rPr>
            </w:pPr>
            <w:proofErr w:type="spellStart"/>
            <w:r w:rsidRPr="00256C06">
              <w:rPr>
                <w:szCs w:val="20"/>
              </w:rPr>
              <w:t>Spreatrum</w:t>
            </w:r>
            <w:proofErr w:type="spellEnd"/>
          </w:p>
        </w:tc>
        <w:tc>
          <w:tcPr>
            <w:tcW w:w="7560" w:type="dxa"/>
            <w:shd w:val="clear" w:color="auto" w:fill="auto"/>
          </w:tcPr>
          <w:p w14:paraId="654C7827" w14:textId="71CF00EE"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Alt-1</w:t>
            </w:r>
          </w:p>
        </w:tc>
      </w:tr>
      <w:tr w:rsidR="00AE30C5" w14:paraId="76B9EF12" w14:textId="2C0ACFC6" w:rsidTr="00AE30C5">
        <w:tc>
          <w:tcPr>
            <w:tcW w:w="1795" w:type="dxa"/>
            <w:shd w:val="clear" w:color="auto" w:fill="auto"/>
          </w:tcPr>
          <w:p w14:paraId="282E4AFE" w14:textId="18ADB29B" w:rsidR="00AE30C5" w:rsidRPr="00256C06" w:rsidRDefault="00AE30C5" w:rsidP="004E3075">
            <w:pPr>
              <w:widowControl w:val="0"/>
              <w:adjustRightInd w:val="0"/>
              <w:snapToGrid w:val="0"/>
              <w:spacing w:after="0" w:line="240" w:lineRule="auto"/>
              <w:ind w:left="0" w:firstLine="0"/>
              <w:rPr>
                <w:szCs w:val="20"/>
              </w:rPr>
            </w:pPr>
            <w:r w:rsidRPr="00256C06">
              <w:rPr>
                <w:szCs w:val="20"/>
              </w:rPr>
              <w:t>WILUS</w:t>
            </w:r>
          </w:p>
        </w:tc>
        <w:tc>
          <w:tcPr>
            <w:tcW w:w="7560" w:type="dxa"/>
            <w:shd w:val="clear" w:color="auto" w:fill="auto"/>
          </w:tcPr>
          <w:p w14:paraId="12FFB470" w14:textId="3A02DA56"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r>
              <w:rPr>
                <w:rFonts w:eastAsia="Malgun Gothic"/>
                <w:szCs w:val="20"/>
                <w:lang w:eastAsia="ko-KR"/>
              </w:rPr>
              <w:t>. Enhance PF 0/1/4.</w:t>
            </w:r>
          </w:p>
        </w:tc>
      </w:tr>
      <w:tr w:rsidR="00AE30C5" w14:paraId="1965A67A" w14:textId="4596BE2F" w:rsidTr="00AE30C5">
        <w:tc>
          <w:tcPr>
            <w:tcW w:w="1795" w:type="dxa"/>
            <w:shd w:val="clear" w:color="auto" w:fill="auto"/>
          </w:tcPr>
          <w:p w14:paraId="29E2A4A5" w14:textId="730C0B2B" w:rsidR="00AE30C5" w:rsidRPr="00256C06" w:rsidRDefault="00AE30C5" w:rsidP="004E3075">
            <w:pPr>
              <w:widowControl w:val="0"/>
              <w:adjustRightInd w:val="0"/>
              <w:snapToGrid w:val="0"/>
              <w:spacing w:after="0" w:line="240" w:lineRule="auto"/>
              <w:ind w:left="0" w:firstLine="0"/>
              <w:rPr>
                <w:szCs w:val="20"/>
              </w:rPr>
            </w:pPr>
            <w:r w:rsidRPr="00256C06">
              <w:rPr>
                <w:szCs w:val="20"/>
              </w:rPr>
              <w:t>ZTE</w:t>
            </w:r>
          </w:p>
        </w:tc>
        <w:tc>
          <w:tcPr>
            <w:tcW w:w="7560" w:type="dxa"/>
            <w:shd w:val="clear" w:color="auto" w:fill="auto"/>
          </w:tcPr>
          <w:p w14:paraId="76D30B4E" w14:textId="5358B781"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Alt-3</w:t>
            </w:r>
          </w:p>
        </w:tc>
      </w:tr>
      <w:tr w:rsidR="00AE30C5" w14:paraId="34DA9D9C" w14:textId="14C905D9" w:rsidTr="00AE30C5">
        <w:tc>
          <w:tcPr>
            <w:tcW w:w="1795" w:type="dxa"/>
            <w:shd w:val="clear" w:color="auto" w:fill="auto"/>
          </w:tcPr>
          <w:p w14:paraId="3463021D" w14:textId="50914982" w:rsidR="00AE30C5" w:rsidRPr="00256C06" w:rsidRDefault="00AE30C5" w:rsidP="004E3075">
            <w:pPr>
              <w:widowControl w:val="0"/>
              <w:adjustRightInd w:val="0"/>
              <w:snapToGrid w:val="0"/>
              <w:spacing w:after="0" w:line="240" w:lineRule="auto"/>
              <w:ind w:left="0" w:firstLine="0"/>
              <w:rPr>
                <w:szCs w:val="20"/>
              </w:rPr>
            </w:pPr>
            <w:r w:rsidRPr="00256C06">
              <w:rPr>
                <w:szCs w:val="20"/>
              </w:rPr>
              <w:lastRenderedPageBreak/>
              <w:t>vivo</w:t>
            </w:r>
          </w:p>
        </w:tc>
        <w:tc>
          <w:tcPr>
            <w:tcW w:w="7560" w:type="dxa"/>
            <w:shd w:val="clear" w:color="auto" w:fill="auto"/>
          </w:tcPr>
          <w:p w14:paraId="4F8292E6" w14:textId="77777777" w:rsidR="00AE30C5" w:rsidRPr="00256C06" w:rsidRDefault="00AE30C5" w:rsidP="004E3075">
            <w:pPr>
              <w:widowControl w:val="0"/>
              <w:adjustRightInd w:val="0"/>
              <w:snapToGrid w:val="0"/>
              <w:spacing w:after="0" w:line="240" w:lineRule="auto"/>
              <w:ind w:left="0" w:firstLine="0"/>
              <w:rPr>
                <w:szCs w:val="20"/>
              </w:rPr>
            </w:pPr>
            <w:r w:rsidRPr="00256C06">
              <w:rPr>
                <w:rFonts w:eastAsia="Malgun Gothic"/>
                <w:szCs w:val="20"/>
                <w:lang w:eastAsia="ko-KR"/>
              </w:rPr>
              <w:t xml:space="preserve">Alt-1: </w:t>
            </w:r>
            <w:r w:rsidRPr="00256C06">
              <w:rPr>
                <w:szCs w:val="20"/>
              </w:rPr>
              <w:t>Short format based on PF2; long format based on PF3</w:t>
            </w:r>
          </w:p>
          <w:p w14:paraId="5554E4CE" w14:textId="5F4A64E8"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Extend encoder to handle small payloads (1-2 bits)</w:t>
            </w:r>
          </w:p>
        </w:tc>
      </w:tr>
      <w:tr w:rsidR="00AE30C5" w14:paraId="1279AB66" w14:textId="2619D059" w:rsidTr="00AE30C5">
        <w:tc>
          <w:tcPr>
            <w:tcW w:w="1795" w:type="dxa"/>
            <w:shd w:val="clear" w:color="auto" w:fill="auto"/>
          </w:tcPr>
          <w:p w14:paraId="4F843360" w14:textId="44892B56" w:rsidR="00AE30C5" w:rsidRPr="00256C06" w:rsidRDefault="00AE30C5" w:rsidP="004E3075">
            <w:pPr>
              <w:widowControl w:val="0"/>
              <w:adjustRightInd w:val="0"/>
              <w:snapToGrid w:val="0"/>
              <w:spacing w:after="0" w:line="240" w:lineRule="auto"/>
              <w:ind w:left="0" w:firstLine="0"/>
              <w:rPr>
                <w:szCs w:val="20"/>
              </w:rPr>
            </w:pPr>
            <w:r w:rsidRPr="00256C06">
              <w:rPr>
                <w:szCs w:val="20"/>
              </w:rPr>
              <w:t>Ericsson</w:t>
            </w:r>
          </w:p>
        </w:tc>
        <w:tc>
          <w:tcPr>
            <w:tcW w:w="7560" w:type="dxa"/>
            <w:shd w:val="clear" w:color="auto" w:fill="auto"/>
          </w:tcPr>
          <w:p w14:paraId="6AF96849" w14:textId="77777777"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Alt-2</w:t>
            </w:r>
          </w:p>
          <w:p w14:paraId="44CFBC5A" w14:textId="77777777" w:rsidR="00AE30C5" w:rsidRPr="00256C06" w:rsidRDefault="00AE30C5" w:rsidP="004E3075">
            <w:pPr>
              <w:widowControl w:val="0"/>
              <w:adjustRightInd w:val="0"/>
              <w:snapToGrid w:val="0"/>
              <w:spacing w:after="0" w:line="240" w:lineRule="auto"/>
              <w:ind w:left="0" w:firstLine="0"/>
              <w:rPr>
                <w:szCs w:val="20"/>
              </w:rPr>
            </w:pPr>
            <w:r w:rsidRPr="00256C06">
              <w:rPr>
                <w:szCs w:val="20"/>
              </w:rPr>
              <w:t>Extend encoder to handle small payloads (1-2 bits)</w:t>
            </w:r>
          </w:p>
          <w:p w14:paraId="1DB3B6D4" w14:textId="209C97A1"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szCs w:val="20"/>
              </w:rPr>
              <w:t>To support user multiplexing, OCCs for control data, cyclic shifts for RS</w:t>
            </w:r>
          </w:p>
        </w:tc>
      </w:tr>
      <w:tr w:rsidR="00AE30C5" w14:paraId="72C6F149" w14:textId="7C71CD59" w:rsidTr="00AE30C5">
        <w:tc>
          <w:tcPr>
            <w:tcW w:w="1795" w:type="dxa"/>
            <w:shd w:val="clear" w:color="auto" w:fill="auto"/>
          </w:tcPr>
          <w:p w14:paraId="2EA079D4" w14:textId="27F2DBBF" w:rsidR="00AE30C5" w:rsidRPr="00224AFA" w:rsidRDefault="00AE30C5" w:rsidP="004E3075">
            <w:pPr>
              <w:widowControl w:val="0"/>
              <w:adjustRightInd w:val="0"/>
              <w:snapToGrid w:val="0"/>
              <w:spacing w:after="0" w:line="240" w:lineRule="auto"/>
              <w:ind w:left="0" w:firstLine="0"/>
              <w:rPr>
                <w:strike/>
                <w:szCs w:val="20"/>
              </w:rPr>
            </w:pPr>
            <w:r w:rsidRPr="00224AFA">
              <w:rPr>
                <w:strike/>
                <w:szCs w:val="20"/>
              </w:rPr>
              <w:t>Interdigital</w:t>
            </w:r>
          </w:p>
        </w:tc>
        <w:tc>
          <w:tcPr>
            <w:tcW w:w="7560" w:type="dxa"/>
            <w:shd w:val="clear" w:color="auto" w:fill="auto"/>
          </w:tcPr>
          <w:p w14:paraId="5D6E7D3A" w14:textId="53762736" w:rsidR="00AE30C5" w:rsidRPr="00224AFA" w:rsidRDefault="00AE30C5" w:rsidP="004E3075">
            <w:pPr>
              <w:widowControl w:val="0"/>
              <w:adjustRightInd w:val="0"/>
              <w:snapToGrid w:val="0"/>
              <w:spacing w:after="0" w:line="240" w:lineRule="auto"/>
              <w:ind w:left="0" w:firstLine="0"/>
              <w:rPr>
                <w:rFonts w:eastAsia="Malgun Gothic"/>
                <w:strike/>
                <w:szCs w:val="20"/>
                <w:lang w:eastAsia="ko-KR"/>
              </w:rPr>
            </w:pPr>
            <w:r w:rsidRPr="00224AFA">
              <w:rPr>
                <w:strike/>
                <w:szCs w:val="20"/>
              </w:rPr>
              <w:t>For PF4, apply OCC’s in both time and frequency across PRBs of an interlace</w:t>
            </w:r>
          </w:p>
        </w:tc>
      </w:tr>
      <w:tr w:rsidR="00AE30C5" w14:paraId="495A0A30" w14:textId="0712E493" w:rsidTr="00AE30C5">
        <w:tc>
          <w:tcPr>
            <w:tcW w:w="1795" w:type="dxa"/>
            <w:shd w:val="clear" w:color="auto" w:fill="auto"/>
          </w:tcPr>
          <w:p w14:paraId="043CEFEE" w14:textId="2F1E4EA4" w:rsidR="00AE30C5" w:rsidRPr="00256C06" w:rsidRDefault="00AE30C5" w:rsidP="004E3075">
            <w:pPr>
              <w:widowControl w:val="0"/>
              <w:adjustRightInd w:val="0"/>
              <w:snapToGrid w:val="0"/>
              <w:spacing w:after="0" w:line="240" w:lineRule="auto"/>
              <w:ind w:left="0" w:firstLine="0"/>
              <w:rPr>
                <w:szCs w:val="20"/>
              </w:rPr>
            </w:pPr>
            <w:r w:rsidRPr="00256C06">
              <w:rPr>
                <w:szCs w:val="20"/>
              </w:rPr>
              <w:t>NEC</w:t>
            </w:r>
          </w:p>
        </w:tc>
        <w:tc>
          <w:tcPr>
            <w:tcW w:w="7560" w:type="dxa"/>
            <w:shd w:val="clear" w:color="auto" w:fill="auto"/>
          </w:tcPr>
          <w:p w14:paraId="30CD26E6" w14:textId="44E5493D"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szCs w:val="20"/>
                <w:lang w:eastAsia="ko-KR"/>
              </w:rPr>
              <w:t>If enhanced PF0/1 adopted, use bit level or frequency sample level spreading for user multiplexing and PAPR control. Bit level rate matching with larger SF for enhanced PF4.</w:t>
            </w:r>
          </w:p>
        </w:tc>
      </w:tr>
      <w:tr w:rsidR="00AE30C5" w14:paraId="55F8C7E8" w14:textId="3B6E7574" w:rsidTr="00AE30C5">
        <w:tc>
          <w:tcPr>
            <w:tcW w:w="1795" w:type="dxa"/>
            <w:shd w:val="clear" w:color="auto" w:fill="auto"/>
          </w:tcPr>
          <w:p w14:paraId="5CBD7064" w14:textId="441A00A6" w:rsidR="00AE30C5" w:rsidRPr="00256C06" w:rsidRDefault="00AE30C5" w:rsidP="004E3075">
            <w:pPr>
              <w:widowControl w:val="0"/>
              <w:adjustRightInd w:val="0"/>
              <w:snapToGrid w:val="0"/>
              <w:spacing w:after="0" w:line="240" w:lineRule="auto"/>
              <w:ind w:left="0" w:firstLine="0"/>
              <w:rPr>
                <w:szCs w:val="20"/>
              </w:rPr>
            </w:pPr>
            <w:r w:rsidRPr="00256C06">
              <w:rPr>
                <w:rFonts w:hint="eastAsia"/>
                <w:szCs w:val="20"/>
              </w:rPr>
              <w:t>NTT DOCOMO</w:t>
            </w:r>
          </w:p>
        </w:tc>
        <w:tc>
          <w:tcPr>
            <w:tcW w:w="7560" w:type="dxa"/>
            <w:shd w:val="clear" w:color="auto" w:fill="auto"/>
          </w:tcPr>
          <w:p w14:paraId="6A8D9E24" w14:textId="3497B354" w:rsidR="00AE30C5" w:rsidRPr="00256C06" w:rsidRDefault="00AE30C5" w:rsidP="004E3075">
            <w:pPr>
              <w:widowControl w:val="0"/>
              <w:adjustRightInd w:val="0"/>
              <w:snapToGrid w:val="0"/>
              <w:spacing w:after="0" w:line="240" w:lineRule="auto"/>
              <w:ind w:left="0" w:firstLine="0"/>
              <w:rPr>
                <w:rFonts w:eastAsia="Malgun Gothic"/>
                <w:szCs w:val="20"/>
                <w:lang w:eastAsia="ko-KR"/>
              </w:rPr>
            </w:pPr>
            <w:r w:rsidRPr="00256C06">
              <w:rPr>
                <w:rFonts w:eastAsia="Malgun Gothic" w:hint="eastAsia"/>
                <w:szCs w:val="20"/>
                <w:lang w:eastAsia="ko-KR"/>
              </w:rPr>
              <w:t>Alt-3</w:t>
            </w:r>
          </w:p>
        </w:tc>
      </w:tr>
    </w:tbl>
    <w:p w14:paraId="35869601" w14:textId="77777777" w:rsidR="005439FA" w:rsidRDefault="005439FA" w:rsidP="005439FA">
      <w:pPr>
        <w:spacing w:after="0" w:line="240" w:lineRule="auto"/>
        <w:ind w:left="0" w:firstLine="0"/>
      </w:pPr>
    </w:p>
    <w:p w14:paraId="27FB104C" w14:textId="0E1748D6" w:rsidR="005B7601" w:rsidRDefault="00311448" w:rsidP="005B7601">
      <w:pPr>
        <w:spacing w:after="0" w:line="240" w:lineRule="auto"/>
        <w:ind w:left="0" w:firstLine="0"/>
      </w:pPr>
      <w:r w:rsidRPr="001A509B">
        <w:rPr>
          <w:b/>
          <w:highlight w:val="cyan"/>
        </w:rPr>
        <w:t>Proposal</w:t>
      </w:r>
      <w:r w:rsidR="005B7601">
        <w:t>:</w:t>
      </w:r>
    </w:p>
    <w:p w14:paraId="2E51E5E9" w14:textId="437D9A4E" w:rsidR="00561AA5" w:rsidRDefault="00561AA5" w:rsidP="00561AA5">
      <w:pPr>
        <w:pStyle w:val="ListParagraph"/>
        <w:numPr>
          <w:ilvl w:val="0"/>
          <w:numId w:val="27"/>
        </w:numPr>
        <w:spacing w:after="0" w:line="240" w:lineRule="auto"/>
      </w:pPr>
      <w:r>
        <w:t xml:space="preserve">See Text Proposal in Section </w:t>
      </w:r>
      <w:r>
        <w:fldChar w:fldCharType="begin"/>
      </w:r>
      <w:r>
        <w:instrText xml:space="preserve"> REF _Ref529530808 \r \h </w:instrText>
      </w:r>
      <w:r>
        <w:fldChar w:fldCharType="separate"/>
      </w:r>
      <w:r>
        <w:t>7</w:t>
      </w:r>
      <w:r>
        <w:fldChar w:fldCharType="end"/>
      </w:r>
    </w:p>
    <w:p w14:paraId="6D243D91" w14:textId="77777777" w:rsidR="005B7601" w:rsidRPr="005B7601" w:rsidRDefault="005B7601" w:rsidP="005B7601">
      <w:pPr>
        <w:adjustRightInd w:val="0"/>
        <w:snapToGrid w:val="0"/>
        <w:spacing w:after="0" w:line="240" w:lineRule="auto"/>
        <w:rPr>
          <w:szCs w:val="20"/>
        </w:rPr>
      </w:pPr>
    </w:p>
    <w:p w14:paraId="4E6ACAB1" w14:textId="5611590F" w:rsidR="00713069" w:rsidRPr="00145A4D" w:rsidRDefault="00713069" w:rsidP="00713069">
      <w:pPr>
        <w:pStyle w:val="Heading1"/>
      </w:pPr>
      <w:r w:rsidRPr="00145A4D">
        <w:t xml:space="preserve">PRACH </w:t>
      </w:r>
      <w:r w:rsidR="005361B5">
        <w:t>Design</w:t>
      </w:r>
    </w:p>
    <w:p w14:paraId="71EEC0A3" w14:textId="093DE269" w:rsidR="00713069" w:rsidRPr="007D24E7" w:rsidRDefault="009360D8" w:rsidP="00FA6742">
      <w:pPr>
        <w:pStyle w:val="Heading2"/>
      </w:pPr>
      <w:r>
        <w:rPr>
          <w:lang w:val="en-US"/>
        </w:rPr>
        <w:t>Frequency mapping of PRACH sequences</w:t>
      </w:r>
    </w:p>
    <w:p w14:paraId="7814C949" w14:textId="5F88F37B" w:rsidR="00022D21" w:rsidRPr="00AD2273" w:rsidRDefault="00713069" w:rsidP="00022D21">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6C6A1B57" w14:textId="77777777" w:rsidR="00022D21" w:rsidRDefault="00022D21" w:rsidP="00022D21">
      <w:pPr>
        <w:adjustRightInd w:val="0"/>
        <w:snapToGrid w:val="0"/>
        <w:spacing w:after="0" w:line="240" w:lineRule="auto"/>
        <w:ind w:left="0" w:firstLine="0"/>
        <w:rPr>
          <w:szCs w:val="20"/>
        </w:rPr>
      </w:pPr>
    </w:p>
    <w:p w14:paraId="77E4EAC9" w14:textId="516D4D22" w:rsidR="00F5214B" w:rsidRDefault="00227A76" w:rsidP="00022D21">
      <w:pPr>
        <w:adjustRightInd w:val="0"/>
        <w:snapToGrid w:val="0"/>
        <w:spacing w:after="0" w:line="240" w:lineRule="auto"/>
        <w:ind w:left="0" w:firstLine="0"/>
        <w:rPr>
          <w:szCs w:val="20"/>
        </w:rPr>
      </w:pPr>
      <w:r>
        <w:rPr>
          <w:szCs w:val="20"/>
        </w:rPr>
        <w:t>Four</w:t>
      </w:r>
      <w:r w:rsidR="00F5214B">
        <w:rPr>
          <w:szCs w:val="20"/>
        </w:rPr>
        <w:t xml:space="preserve"> fundamental approaches have been </w:t>
      </w:r>
      <w:r w:rsidR="001B0BE6">
        <w:rPr>
          <w:szCs w:val="20"/>
        </w:rPr>
        <w:t>identified</w:t>
      </w:r>
      <w:r w:rsidR="00F5214B">
        <w:rPr>
          <w:szCs w:val="20"/>
        </w:rPr>
        <w:t xml:space="preserve"> for the frequency mapping of PRACH sequences:</w:t>
      </w:r>
    </w:p>
    <w:p w14:paraId="4621551E" w14:textId="3B60EE4A" w:rsidR="009866A5" w:rsidRPr="009866A5" w:rsidRDefault="009866A5" w:rsidP="009866A5">
      <w:pPr>
        <w:pStyle w:val="ListParagraph"/>
        <w:numPr>
          <w:ilvl w:val="0"/>
          <w:numId w:val="27"/>
        </w:numPr>
        <w:adjustRightInd w:val="0"/>
        <w:snapToGrid w:val="0"/>
        <w:spacing w:after="0" w:line="240" w:lineRule="auto"/>
        <w:rPr>
          <w:szCs w:val="20"/>
          <w:lang w:val="x-none"/>
        </w:rPr>
      </w:pPr>
      <w:r w:rsidRPr="009866A5">
        <w:rPr>
          <w:szCs w:val="20"/>
        </w:rPr>
        <w:t>Alt-</w:t>
      </w:r>
      <w:r>
        <w:rPr>
          <w:szCs w:val="20"/>
        </w:rPr>
        <w:t>0</w:t>
      </w:r>
      <w:r w:rsidRPr="009866A5">
        <w:rPr>
          <w:szCs w:val="20"/>
        </w:rPr>
        <w:t>: Uniform PRB-level interlace mapping</w:t>
      </w:r>
    </w:p>
    <w:p w14:paraId="07CB43B5"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1BF12822" w14:textId="77777777" w:rsidR="009866A5" w:rsidRPr="009866A5" w:rsidRDefault="009866A5" w:rsidP="009866A5">
      <w:pPr>
        <w:pStyle w:val="ListParagraph"/>
        <w:numPr>
          <w:ilvl w:val="1"/>
          <w:numId w:val="27"/>
        </w:numPr>
        <w:adjustRightInd w:val="0"/>
        <w:snapToGrid w:val="0"/>
        <w:spacing w:after="0" w:line="240" w:lineRule="auto"/>
        <w:rPr>
          <w:szCs w:val="20"/>
          <w:lang w:val="x-none"/>
        </w:rPr>
      </w:pPr>
      <w:r w:rsidRPr="009866A5">
        <w:rPr>
          <w:szCs w:val="20"/>
        </w:rPr>
        <w:t>It has been identified that a uniform mapping (equal spacing of PRBs) in the frequency domain produces a zero-autocorrelation zone, of which the duration is inversely proportional to the frequency spacing between the PRBs. If the receiver detection window is longer than the zero-autocorrelation zone, accurate time synchronization is not guaranteed.</w:t>
      </w:r>
    </w:p>
    <w:p w14:paraId="0D9D6EBB" w14:textId="3DCAC13B"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1</w:t>
      </w:r>
      <w:r w:rsidRPr="009866A5">
        <w:rPr>
          <w:szCs w:val="20"/>
        </w:rPr>
        <w:t xml:space="preserve">: Non-uniform PRB-level interlace mapping </w:t>
      </w:r>
    </w:p>
    <w:p w14:paraId="6BADAF42"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01296114"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It has been identified that an irregular mapping (non-equal spacing of PRBs/REs) in the frequency domain is beneficial to reduce the false peaks in the PRACH preamble auto-correlation function.</w:t>
      </w:r>
    </w:p>
    <w:p w14:paraId="2B7DF789" w14:textId="5B1305F3"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2</w:t>
      </w:r>
      <w:r w:rsidRPr="009866A5">
        <w:rPr>
          <w:szCs w:val="20"/>
        </w:rPr>
        <w:t xml:space="preserve">: Uniform RE-level interlace mapping </w:t>
      </w:r>
    </w:p>
    <w:p w14:paraId="1A8E1040"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 xml:space="preserve">In this approach, a PRACH sequence for a particular PRACH occasion consists of a “comb-like” mapping in the frequency domain with equal spacing between all used </w:t>
      </w:r>
      <w:proofErr w:type="spellStart"/>
      <w:r w:rsidRPr="009866A5">
        <w:rPr>
          <w:szCs w:val="20"/>
        </w:rPr>
        <w:t>REs.</w:t>
      </w:r>
      <w:proofErr w:type="spellEnd"/>
      <w:r w:rsidRPr="009866A5">
        <w:rPr>
          <w:szCs w:val="20"/>
        </w:rPr>
        <w:t xml:space="preserve"> Different PRACH occasions are defined by way of different comb offsets.</w:t>
      </w:r>
    </w:p>
    <w:p w14:paraId="57121F2F"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6D432B8B" w14:textId="15415F78" w:rsidR="009866A5" w:rsidRPr="009866A5" w:rsidRDefault="009866A5" w:rsidP="009866A5">
      <w:pPr>
        <w:pStyle w:val="ListParagraph"/>
        <w:numPr>
          <w:ilvl w:val="0"/>
          <w:numId w:val="27"/>
        </w:numPr>
        <w:adjustRightInd w:val="0"/>
        <w:snapToGrid w:val="0"/>
        <w:spacing w:after="0" w:line="240" w:lineRule="auto"/>
        <w:rPr>
          <w:szCs w:val="20"/>
        </w:rPr>
      </w:pPr>
      <w:r w:rsidRPr="009866A5">
        <w:rPr>
          <w:szCs w:val="20"/>
        </w:rPr>
        <w:t>Alt-</w:t>
      </w:r>
      <w:r>
        <w:rPr>
          <w:szCs w:val="20"/>
        </w:rPr>
        <w:t>3</w:t>
      </w:r>
      <w:r w:rsidRPr="009866A5">
        <w:rPr>
          <w:szCs w:val="20"/>
        </w:rPr>
        <w:t xml:space="preserve">: Contiguous mapping </w:t>
      </w:r>
    </w:p>
    <w:p w14:paraId="3EDE0197" w14:textId="77777777"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In this approach, a PRACH sequence for a particular PRACH occasion is mapped to a number of contiguous PRBs as in NR Rel-15.</w:t>
      </w:r>
    </w:p>
    <w:p w14:paraId="233C7383" w14:textId="3E8CE946" w:rsidR="009866A5" w:rsidRPr="009866A5" w:rsidRDefault="009866A5" w:rsidP="009866A5">
      <w:pPr>
        <w:pStyle w:val="ListParagraph"/>
        <w:numPr>
          <w:ilvl w:val="1"/>
          <w:numId w:val="27"/>
        </w:numPr>
        <w:adjustRightInd w:val="0"/>
        <w:snapToGrid w:val="0"/>
        <w:spacing w:after="0" w:line="240" w:lineRule="auto"/>
        <w:rPr>
          <w:szCs w:val="20"/>
        </w:rPr>
      </w:pPr>
      <w:r w:rsidRPr="009866A5">
        <w:rPr>
          <w:szCs w:val="20"/>
        </w:rPr>
        <w:t>Some sources propose that to fulfill the minimum OCB requirement, that the PRACH sequence is repeated across the frequency domain.</w:t>
      </w:r>
    </w:p>
    <w:p w14:paraId="051307DD" w14:textId="77777777" w:rsidR="009866A5" w:rsidRDefault="009866A5" w:rsidP="001B0BE6">
      <w:pPr>
        <w:adjustRightInd w:val="0"/>
        <w:snapToGrid w:val="0"/>
        <w:spacing w:after="0" w:line="240" w:lineRule="auto"/>
        <w:rPr>
          <w:szCs w:val="20"/>
        </w:rPr>
      </w:pPr>
    </w:p>
    <w:p w14:paraId="72584263" w14:textId="789558B2" w:rsidR="001B0BE6" w:rsidRDefault="001B0BE6" w:rsidP="001B0BE6">
      <w:pPr>
        <w:adjustRightInd w:val="0"/>
        <w:snapToGrid w:val="0"/>
        <w:spacing w:after="0" w:line="240" w:lineRule="auto"/>
        <w:ind w:left="0" w:firstLine="0"/>
        <w:rPr>
          <w:szCs w:val="20"/>
        </w:rPr>
      </w:pPr>
      <w:r>
        <w:rPr>
          <w:szCs w:val="20"/>
        </w:rPr>
        <w:t xml:space="preserve">Most companies have </w:t>
      </w:r>
      <w:r w:rsidR="00FC58CA">
        <w:rPr>
          <w:szCs w:val="20"/>
        </w:rPr>
        <w:t>identified</w:t>
      </w:r>
      <w:r>
        <w:rPr>
          <w:szCs w:val="20"/>
        </w:rPr>
        <w:t xml:space="preserve"> that the long PRACH sequence length defined in NR-Rel-15 (L = 839) is not useful for NR-U, since it is tailored more toward very large cells. However, when it comes to shorter sequence lengths, some companies wish to reuse the short sequence length (L = 139) defined in NR-Rel-15, whereas other companies suggest defining new sequence lengths depending on which of the 3 alternatives above is supported.</w:t>
      </w:r>
    </w:p>
    <w:p w14:paraId="14788FF7" w14:textId="7037AE66" w:rsidR="003E3432" w:rsidRDefault="003E3432" w:rsidP="001B0BE6">
      <w:pPr>
        <w:adjustRightInd w:val="0"/>
        <w:snapToGrid w:val="0"/>
        <w:spacing w:after="0" w:line="240" w:lineRule="auto"/>
        <w:ind w:left="0" w:firstLine="0"/>
        <w:rPr>
          <w:szCs w:val="20"/>
        </w:rPr>
      </w:pPr>
    </w:p>
    <w:p w14:paraId="50AE3B77" w14:textId="26AAAF88" w:rsidR="003E3432" w:rsidRPr="001B0BE6" w:rsidRDefault="003E3432" w:rsidP="001B0BE6">
      <w:pPr>
        <w:adjustRightInd w:val="0"/>
        <w:snapToGrid w:val="0"/>
        <w:spacing w:after="0" w:line="240" w:lineRule="auto"/>
        <w:ind w:left="0" w:firstLine="0"/>
        <w:rPr>
          <w:szCs w:val="20"/>
        </w:rPr>
      </w:pPr>
      <w:r>
        <w:rPr>
          <w:szCs w:val="20"/>
        </w:rPr>
        <w:lastRenderedPageBreak/>
        <w:t xml:space="preserve">Deciding on </w:t>
      </w:r>
      <w:r w:rsidR="00B83FEB">
        <w:rPr>
          <w:szCs w:val="20"/>
        </w:rPr>
        <w:t xml:space="preserve">which approach to specify should be left to the </w:t>
      </w:r>
      <w:r>
        <w:rPr>
          <w:szCs w:val="20"/>
        </w:rPr>
        <w:t>WI phase</w:t>
      </w:r>
      <w:r w:rsidR="00B83FEB">
        <w:rPr>
          <w:szCs w:val="20"/>
        </w:rPr>
        <w:t xml:space="preserve">; however, the above </w:t>
      </w:r>
      <w:r>
        <w:rPr>
          <w:szCs w:val="20"/>
        </w:rPr>
        <w:t>alternatives can be listed in the TR</w:t>
      </w:r>
      <w:r w:rsidR="00B83FEB">
        <w:rPr>
          <w:szCs w:val="20"/>
        </w:rPr>
        <w:t>. Additionally, some companies have studied a number of important aspects that need to be considered in the WI phase including PRACH capacity, max Tx power, PAPR/CM, multiplexing of PUSCH/PUCCH and potential puncturing/rate matching, etc.</w:t>
      </w:r>
    </w:p>
    <w:p w14:paraId="2566120F" w14:textId="77777777" w:rsidR="00AD2273" w:rsidRDefault="00AD2273" w:rsidP="00713069">
      <w:pPr>
        <w:adjustRightInd w:val="0"/>
        <w:snapToGrid w:val="0"/>
        <w:spacing w:after="0" w:line="240" w:lineRule="auto"/>
        <w:ind w:left="0" w:firstLine="0"/>
        <w:rPr>
          <w:szCs w:val="20"/>
        </w:rPr>
      </w:pPr>
    </w:p>
    <w:p w14:paraId="42DC2A70" w14:textId="77777777" w:rsidR="00713069" w:rsidRDefault="00713069" w:rsidP="00713069">
      <w:pPr>
        <w:adjustRightInd w:val="0"/>
        <w:snapToGrid w:val="0"/>
        <w:spacing w:after="0" w:line="240" w:lineRule="auto"/>
        <w:ind w:left="0" w:firstLine="0"/>
        <w:rPr>
          <w:b/>
          <w:szCs w:val="20"/>
          <w:u w:val="single"/>
        </w:rPr>
      </w:pPr>
      <w:r>
        <w:rPr>
          <w:b/>
          <w:szCs w:val="20"/>
          <w:u w:val="single"/>
        </w:rPr>
        <w:t>Alternatives:</w:t>
      </w:r>
    </w:p>
    <w:p w14:paraId="1CDF5ABC" w14:textId="77777777" w:rsidR="00F4496E" w:rsidRPr="00D91509" w:rsidRDefault="00F4496E" w:rsidP="00F4496E">
      <w:pPr>
        <w:numPr>
          <w:ilvl w:val="0"/>
          <w:numId w:val="19"/>
        </w:numPr>
        <w:adjustRightInd w:val="0"/>
        <w:snapToGrid w:val="0"/>
        <w:spacing w:after="0" w:line="240" w:lineRule="auto"/>
        <w:rPr>
          <w:szCs w:val="20"/>
        </w:rPr>
      </w:pPr>
      <w:r w:rsidRPr="00D91509">
        <w:rPr>
          <w:szCs w:val="20"/>
        </w:rPr>
        <w:t>Alt-0</w:t>
      </w:r>
      <w:r>
        <w:rPr>
          <w:szCs w:val="20"/>
        </w:rPr>
        <w:t>: Uniform PRB-level interlace mapping</w:t>
      </w:r>
    </w:p>
    <w:p w14:paraId="1354D060" w14:textId="225795F1" w:rsidR="00713069" w:rsidRDefault="00713069" w:rsidP="008F48E3">
      <w:pPr>
        <w:numPr>
          <w:ilvl w:val="0"/>
          <w:numId w:val="19"/>
        </w:numPr>
        <w:adjustRightInd w:val="0"/>
        <w:snapToGrid w:val="0"/>
        <w:spacing w:after="0" w:line="240" w:lineRule="auto"/>
        <w:rPr>
          <w:szCs w:val="20"/>
        </w:rPr>
      </w:pPr>
      <w:r w:rsidRPr="002B078B">
        <w:rPr>
          <w:szCs w:val="20"/>
        </w:rPr>
        <w:t xml:space="preserve">Alt-1: </w:t>
      </w:r>
      <w:r w:rsidR="003E3432">
        <w:rPr>
          <w:szCs w:val="20"/>
        </w:rPr>
        <w:t>Non-uniform PRB-level interlace mapping</w:t>
      </w:r>
    </w:p>
    <w:p w14:paraId="7D3BEA75" w14:textId="715CB664" w:rsidR="00C63DE7" w:rsidRPr="002B078B" w:rsidRDefault="00C63DE7" w:rsidP="00780C31">
      <w:pPr>
        <w:numPr>
          <w:ilvl w:val="1"/>
          <w:numId w:val="19"/>
        </w:numPr>
        <w:adjustRightInd w:val="0"/>
        <w:snapToGrid w:val="0"/>
        <w:spacing w:after="0" w:line="240" w:lineRule="auto"/>
        <w:rPr>
          <w:szCs w:val="20"/>
        </w:rPr>
      </w:pPr>
      <w:r>
        <w:rPr>
          <w:szCs w:val="20"/>
        </w:rPr>
        <w:t xml:space="preserve">Alt-1a: Same as Alt-1, but </w:t>
      </w:r>
      <w:r w:rsidR="00E52D13">
        <w:rPr>
          <w:szCs w:val="20"/>
        </w:rPr>
        <w:t xml:space="preserve">with non-uniform </w:t>
      </w:r>
      <w:r w:rsidR="003E3432">
        <w:rPr>
          <w:szCs w:val="20"/>
        </w:rPr>
        <w:t xml:space="preserve">mapping to a subset of REs </w:t>
      </w:r>
      <w:r w:rsidR="00E52D13">
        <w:rPr>
          <w:szCs w:val="20"/>
        </w:rPr>
        <w:t>within a PRB</w:t>
      </w:r>
    </w:p>
    <w:p w14:paraId="37CAA381" w14:textId="3B92848D" w:rsidR="00713069" w:rsidRDefault="00713069" w:rsidP="008F48E3">
      <w:pPr>
        <w:numPr>
          <w:ilvl w:val="0"/>
          <w:numId w:val="19"/>
        </w:numPr>
        <w:adjustRightInd w:val="0"/>
        <w:snapToGrid w:val="0"/>
        <w:spacing w:after="0" w:line="240" w:lineRule="auto"/>
        <w:rPr>
          <w:szCs w:val="20"/>
        </w:rPr>
      </w:pPr>
      <w:r>
        <w:rPr>
          <w:szCs w:val="20"/>
        </w:rPr>
        <w:t xml:space="preserve">Alt-2: </w:t>
      </w:r>
      <w:r w:rsidR="003E3432">
        <w:rPr>
          <w:szCs w:val="20"/>
        </w:rPr>
        <w:t>Uniform RE-level interlace mapping</w:t>
      </w:r>
    </w:p>
    <w:p w14:paraId="4173E3B1" w14:textId="44C5FB70" w:rsidR="00713069" w:rsidRDefault="00713069" w:rsidP="008F48E3">
      <w:pPr>
        <w:numPr>
          <w:ilvl w:val="0"/>
          <w:numId w:val="19"/>
        </w:numPr>
        <w:adjustRightInd w:val="0"/>
        <w:snapToGrid w:val="0"/>
        <w:spacing w:after="0" w:line="240" w:lineRule="auto"/>
        <w:rPr>
          <w:szCs w:val="20"/>
        </w:rPr>
      </w:pPr>
      <w:r>
        <w:rPr>
          <w:szCs w:val="20"/>
        </w:rPr>
        <w:t>Alt-</w:t>
      </w:r>
      <w:r w:rsidR="00022D21">
        <w:rPr>
          <w:szCs w:val="20"/>
        </w:rPr>
        <w:t>3</w:t>
      </w:r>
      <w:r>
        <w:rPr>
          <w:szCs w:val="20"/>
        </w:rPr>
        <w:t xml:space="preserve">: </w:t>
      </w:r>
      <w:r w:rsidR="003E3432">
        <w:rPr>
          <w:szCs w:val="20"/>
        </w:rPr>
        <w:t>Contiguous mapping</w:t>
      </w:r>
    </w:p>
    <w:p w14:paraId="4AD7C674" w14:textId="4A5EDA4A" w:rsidR="00021B22" w:rsidRDefault="00F96A68" w:rsidP="00780C31">
      <w:pPr>
        <w:numPr>
          <w:ilvl w:val="1"/>
          <w:numId w:val="19"/>
        </w:numPr>
        <w:adjustRightInd w:val="0"/>
        <w:snapToGrid w:val="0"/>
        <w:spacing w:after="0" w:line="240" w:lineRule="auto"/>
        <w:rPr>
          <w:szCs w:val="20"/>
        </w:rPr>
      </w:pPr>
      <w:r>
        <w:rPr>
          <w:szCs w:val="20"/>
        </w:rPr>
        <w:t>Alt-</w:t>
      </w:r>
      <w:r w:rsidR="00AD2273">
        <w:rPr>
          <w:szCs w:val="20"/>
        </w:rPr>
        <w:t>3a</w:t>
      </w:r>
      <w:r>
        <w:rPr>
          <w:szCs w:val="20"/>
        </w:rPr>
        <w:t xml:space="preserve">: </w:t>
      </w:r>
      <w:r w:rsidR="00780C31">
        <w:rPr>
          <w:szCs w:val="20"/>
        </w:rPr>
        <w:t>Same as Alt-3, but</w:t>
      </w:r>
      <w:r w:rsidR="003E3432">
        <w:rPr>
          <w:szCs w:val="20"/>
        </w:rPr>
        <w:t xml:space="preserve"> with repetition in the frequency domain</w:t>
      </w:r>
    </w:p>
    <w:p w14:paraId="15F2E3BB" w14:textId="77777777" w:rsidR="00713069" w:rsidRDefault="00713069" w:rsidP="00713069">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13069" w14:paraId="28C0315F" w14:textId="77777777" w:rsidTr="008942C0">
        <w:tc>
          <w:tcPr>
            <w:tcW w:w="2263" w:type="dxa"/>
            <w:shd w:val="clear" w:color="auto" w:fill="auto"/>
          </w:tcPr>
          <w:p w14:paraId="22173C06"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06689C5" w14:textId="77777777" w:rsidR="00713069" w:rsidRPr="005053F9" w:rsidRDefault="00713069"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13069" w14:paraId="5AA964DC" w14:textId="77777777" w:rsidTr="008942C0">
        <w:tc>
          <w:tcPr>
            <w:tcW w:w="2263" w:type="dxa"/>
            <w:shd w:val="clear" w:color="auto" w:fill="auto"/>
          </w:tcPr>
          <w:p w14:paraId="7032C514" w14:textId="68B187E2" w:rsidR="00713069" w:rsidRPr="00561AA5" w:rsidRDefault="00FA6742" w:rsidP="008942C0">
            <w:pPr>
              <w:widowControl w:val="0"/>
              <w:adjustRightInd w:val="0"/>
              <w:snapToGrid w:val="0"/>
              <w:spacing w:after="0" w:line="240" w:lineRule="auto"/>
              <w:ind w:left="0" w:firstLine="0"/>
              <w:rPr>
                <w:szCs w:val="20"/>
              </w:rPr>
            </w:pPr>
            <w:r w:rsidRPr="00561AA5">
              <w:rPr>
                <w:szCs w:val="20"/>
              </w:rPr>
              <w:t>Apple</w:t>
            </w:r>
          </w:p>
        </w:tc>
        <w:tc>
          <w:tcPr>
            <w:tcW w:w="7044" w:type="dxa"/>
            <w:shd w:val="clear" w:color="auto" w:fill="auto"/>
          </w:tcPr>
          <w:p w14:paraId="3DCFEEF4" w14:textId="77777777" w:rsidR="00713069" w:rsidRPr="00561AA5" w:rsidRDefault="00FA6742" w:rsidP="008942C0">
            <w:pPr>
              <w:widowControl w:val="0"/>
              <w:adjustRightInd w:val="0"/>
              <w:snapToGrid w:val="0"/>
              <w:spacing w:after="0" w:line="240" w:lineRule="auto"/>
              <w:ind w:left="0" w:firstLine="0"/>
              <w:rPr>
                <w:b/>
                <w:szCs w:val="20"/>
              </w:rPr>
            </w:pPr>
            <w:r w:rsidRPr="00561AA5">
              <w:rPr>
                <w:b/>
                <w:szCs w:val="20"/>
              </w:rPr>
              <w:t>Alt-2</w:t>
            </w:r>
          </w:p>
          <w:p w14:paraId="66BF799D" w14:textId="6D0EDB02" w:rsidR="00761A82" w:rsidRPr="00561AA5" w:rsidRDefault="00761A82" w:rsidP="008942C0">
            <w:pPr>
              <w:widowControl w:val="0"/>
              <w:adjustRightInd w:val="0"/>
              <w:snapToGrid w:val="0"/>
              <w:spacing w:after="0" w:line="240" w:lineRule="auto"/>
              <w:ind w:left="0" w:firstLine="0"/>
              <w:rPr>
                <w:szCs w:val="20"/>
              </w:rPr>
            </w:pPr>
            <w:r w:rsidRPr="00561AA5">
              <w:rPr>
                <w:szCs w:val="20"/>
              </w:rPr>
              <w:t>TDM mux of PRACH with interlaced PUSCH/PUCCH</w:t>
            </w:r>
          </w:p>
        </w:tc>
      </w:tr>
      <w:tr w:rsidR="00713069" w14:paraId="41D19187" w14:textId="77777777" w:rsidTr="008942C0">
        <w:tc>
          <w:tcPr>
            <w:tcW w:w="2263" w:type="dxa"/>
            <w:shd w:val="clear" w:color="auto" w:fill="auto"/>
          </w:tcPr>
          <w:p w14:paraId="2F8F2A2F" w14:textId="76DA5D5D" w:rsidR="00713069" w:rsidRPr="00561AA5" w:rsidRDefault="00B16066" w:rsidP="008942C0">
            <w:pPr>
              <w:widowControl w:val="0"/>
              <w:adjustRightInd w:val="0"/>
              <w:snapToGrid w:val="0"/>
              <w:spacing w:after="0" w:line="240" w:lineRule="auto"/>
              <w:ind w:left="0" w:firstLine="0"/>
              <w:rPr>
                <w:szCs w:val="20"/>
              </w:rPr>
            </w:pPr>
            <w:r w:rsidRPr="00561AA5">
              <w:rPr>
                <w:szCs w:val="20"/>
              </w:rPr>
              <w:t>CATT</w:t>
            </w:r>
          </w:p>
        </w:tc>
        <w:tc>
          <w:tcPr>
            <w:tcW w:w="7044" w:type="dxa"/>
            <w:shd w:val="clear" w:color="auto" w:fill="auto"/>
          </w:tcPr>
          <w:p w14:paraId="225213E2" w14:textId="650D019B"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713069" w14:paraId="61B88A03" w14:textId="77777777" w:rsidTr="008942C0">
        <w:tc>
          <w:tcPr>
            <w:tcW w:w="2263" w:type="dxa"/>
            <w:shd w:val="clear" w:color="auto" w:fill="auto"/>
          </w:tcPr>
          <w:p w14:paraId="1FC8CC60" w14:textId="1C3012D1" w:rsidR="00713069" w:rsidRPr="00561AA5" w:rsidRDefault="00F96A68" w:rsidP="008942C0">
            <w:pPr>
              <w:widowControl w:val="0"/>
              <w:adjustRightInd w:val="0"/>
              <w:snapToGrid w:val="0"/>
              <w:spacing w:after="0" w:line="240" w:lineRule="auto"/>
              <w:ind w:left="0" w:firstLine="0"/>
              <w:rPr>
                <w:szCs w:val="20"/>
              </w:rPr>
            </w:pPr>
            <w:r w:rsidRPr="00561AA5">
              <w:rPr>
                <w:szCs w:val="20"/>
              </w:rPr>
              <w:t>OPPO</w:t>
            </w:r>
          </w:p>
        </w:tc>
        <w:tc>
          <w:tcPr>
            <w:tcW w:w="7044" w:type="dxa"/>
            <w:shd w:val="clear" w:color="auto" w:fill="auto"/>
          </w:tcPr>
          <w:p w14:paraId="75553AAA" w14:textId="58E40E56" w:rsidR="00713069" w:rsidRPr="00561AA5" w:rsidRDefault="00F96A68" w:rsidP="008942C0">
            <w:pPr>
              <w:widowControl w:val="0"/>
              <w:adjustRightInd w:val="0"/>
              <w:snapToGrid w:val="0"/>
              <w:spacing w:after="0" w:line="240" w:lineRule="auto"/>
              <w:ind w:left="0" w:firstLine="0"/>
              <w:rPr>
                <w:b/>
                <w:szCs w:val="20"/>
              </w:rPr>
            </w:pPr>
            <w:r w:rsidRPr="00561AA5">
              <w:rPr>
                <w:b/>
                <w:szCs w:val="20"/>
              </w:rPr>
              <w:t>Alt-</w:t>
            </w:r>
            <w:r w:rsidR="00022D21" w:rsidRPr="00561AA5">
              <w:rPr>
                <w:b/>
                <w:szCs w:val="20"/>
              </w:rPr>
              <w:t>3</w:t>
            </w:r>
            <w:r w:rsidRPr="00561AA5">
              <w:rPr>
                <w:b/>
                <w:szCs w:val="20"/>
              </w:rPr>
              <w:t>/</w:t>
            </w:r>
            <w:r w:rsidR="00AD2273" w:rsidRPr="00561AA5">
              <w:rPr>
                <w:b/>
                <w:szCs w:val="20"/>
              </w:rPr>
              <w:t>3a</w:t>
            </w:r>
          </w:p>
        </w:tc>
      </w:tr>
      <w:tr w:rsidR="00713069" w14:paraId="68686C05" w14:textId="77777777" w:rsidTr="008942C0">
        <w:tc>
          <w:tcPr>
            <w:tcW w:w="2263" w:type="dxa"/>
            <w:shd w:val="clear" w:color="auto" w:fill="auto"/>
          </w:tcPr>
          <w:p w14:paraId="7F937179" w14:textId="28B10229" w:rsidR="00713069" w:rsidRPr="00561AA5" w:rsidRDefault="00C63DE7" w:rsidP="008942C0">
            <w:pPr>
              <w:widowControl w:val="0"/>
              <w:adjustRightInd w:val="0"/>
              <w:snapToGrid w:val="0"/>
              <w:spacing w:after="0" w:line="240" w:lineRule="auto"/>
              <w:ind w:left="0" w:firstLine="0"/>
              <w:rPr>
                <w:szCs w:val="20"/>
              </w:rPr>
            </w:pPr>
            <w:r w:rsidRPr="00561AA5">
              <w:rPr>
                <w:szCs w:val="20"/>
              </w:rPr>
              <w:t>Huawei</w:t>
            </w:r>
          </w:p>
        </w:tc>
        <w:tc>
          <w:tcPr>
            <w:tcW w:w="7044" w:type="dxa"/>
            <w:shd w:val="clear" w:color="auto" w:fill="auto"/>
          </w:tcPr>
          <w:p w14:paraId="17FA9915" w14:textId="575AF193" w:rsidR="00713069" w:rsidRPr="00561AA5" w:rsidRDefault="00E52D13" w:rsidP="008942C0">
            <w:pPr>
              <w:widowControl w:val="0"/>
              <w:adjustRightInd w:val="0"/>
              <w:snapToGrid w:val="0"/>
              <w:spacing w:after="0" w:line="240" w:lineRule="auto"/>
              <w:ind w:left="0" w:firstLine="0"/>
              <w:rPr>
                <w:b/>
                <w:szCs w:val="20"/>
              </w:rPr>
            </w:pPr>
            <w:r w:rsidRPr="00561AA5">
              <w:rPr>
                <w:b/>
                <w:szCs w:val="20"/>
              </w:rPr>
              <w:t>Alt-</w:t>
            </w:r>
            <w:r w:rsidR="009866A5">
              <w:rPr>
                <w:b/>
                <w:szCs w:val="20"/>
              </w:rPr>
              <w:t>0/</w:t>
            </w:r>
            <w:r w:rsidRPr="00561AA5">
              <w:rPr>
                <w:b/>
                <w:szCs w:val="20"/>
              </w:rPr>
              <w:t>1/1a</w:t>
            </w:r>
          </w:p>
          <w:p w14:paraId="56752DBC" w14:textId="4F75DE53" w:rsidR="00AD2273" w:rsidRPr="00561AA5" w:rsidRDefault="006B45E7" w:rsidP="008942C0">
            <w:pPr>
              <w:widowControl w:val="0"/>
              <w:adjustRightInd w:val="0"/>
              <w:snapToGrid w:val="0"/>
              <w:spacing w:after="0" w:line="240" w:lineRule="auto"/>
              <w:ind w:left="0" w:firstLine="0"/>
              <w:rPr>
                <w:szCs w:val="20"/>
              </w:rPr>
            </w:pPr>
            <w:r w:rsidRPr="00561AA5">
              <w:rPr>
                <w:szCs w:val="20"/>
              </w:rPr>
              <w:t>Allow new PRACH sequence lengths</w:t>
            </w:r>
          </w:p>
        </w:tc>
      </w:tr>
      <w:tr w:rsidR="00713069" w14:paraId="2FA95229" w14:textId="77777777" w:rsidTr="008942C0">
        <w:tc>
          <w:tcPr>
            <w:tcW w:w="2263" w:type="dxa"/>
            <w:shd w:val="clear" w:color="auto" w:fill="auto"/>
          </w:tcPr>
          <w:p w14:paraId="0904FD25" w14:textId="23D9876E" w:rsidR="00713069" w:rsidRPr="00561AA5" w:rsidRDefault="00B8257D"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Intel</w:t>
            </w:r>
          </w:p>
        </w:tc>
        <w:tc>
          <w:tcPr>
            <w:tcW w:w="7044" w:type="dxa"/>
            <w:shd w:val="clear" w:color="auto" w:fill="auto"/>
          </w:tcPr>
          <w:p w14:paraId="0516EFF2" w14:textId="133E6FDF" w:rsidR="00713069" w:rsidRPr="00561AA5" w:rsidRDefault="00B8257D"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b/>
                <w:szCs w:val="20"/>
                <w:lang w:eastAsia="ko-KR"/>
              </w:rPr>
              <w:t>Alt-</w:t>
            </w:r>
            <w:r w:rsidR="00AD2273" w:rsidRPr="00561AA5">
              <w:rPr>
                <w:rFonts w:eastAsia="Malgun Gothic"/>
                <w:b/>
                <w:szCs w:val="20"/>
                <w:lang w:eastAsia="ko-KR"/>
              </w:rPr>
              <w:t>3a</w:t>
            </w:r>
            <w:r w:rsidR="005D59E0" w:rsidRPr="00561AA5">
              <w:rPr>
                <w:rFonts w:eastAsia="Malgun Gothic"/>
                <w:b/>
                <w:szCs w:val="20"/>
                <w:lang w:eastAsia="ko-KR"/>
              </w:rPr>
              <w:t>.</w:t>
            </w:r>
            <w:r w:rsidR="005D59E0" w:rsidRPr="00561AA5">
              <w:rPr>
                <w:rFonts w:eastAsia="Malgun Gothic"/>
                <w:szCs w:val="20"/>
                <w:lang w:eastAsia="ko-KR"/>
              </w:rPr>
              <w:t xml:space="preserve"> Repetitions are cyclically shifted and/or phase rotated.</w:t>
            </w:r>
          </w:p>
          <w:p w14:paraId="17A61D58" w14:textId="77777777" w:rsidR="00761A82" w:rsidRPr="00561AA5" w:rsidRDefault="00761A82" w:rsidP="008942C0">
            <w:pPr>
              <w:widowControl w:val="0"/>
              <w:adjustRightInd w:val="0"/>
              <w:snapToGrid w:val="0"/>
              <w:spacing w:after="0" w:line="240" w:lineRule="auto"/>
              <w:ind w:left="0" w:firstLine="0"/>
              <w:rPr>
                <w:szCs w:val="20"/>
              </w:rPr>
            </w:pPr>
            <w:r w:rsidRPr="00561AA5">
              <w:rPr>
                <w:szCs w:val="20"/>
              </w:rPr>
              <w:t>PUSCH/PUCCH rate matched/punctured on PRBs occupied by PRACH</w:t>
            </w:r>
          </w:p>
          <w:p w14:paraId="6A2CA45E" w14:textId="77777777" w:rsidR="00AD2273"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w:t>
            </w:r>
            <w:r w:rsidR="005D59E0" w:rsidRPr="00561AA5">
              <w:rPr>
                <w:rFonts w:eastAsia="Malgun Gothic"/>
                <w:szCs w:val="20"/>
                <w:lang w:eastAsia="ko-KR"/>
              </w:rPr>
              <w:t xml:space="preserve"> only</w:t>
            </w:r>
            <w:r w:rsidRPr="00561AA5">
              <w:rPr>
                <w:rFonts w:eastAsia="Malgun Gothic"/>
                <w:szCs w:val="20"/>
                <w:lang w:eastAsia="ko-KR"/>
              </w:rPr>
              <w:t xml:space="preserve"> legacy PRACH sequence length L = 139</w:t>
            </w:r>
          </w:p>
          <w:p w14:paraId="1F703B8D" w14:textId="4DAA9479" w:rsidR="00F4496E" w:rsidRPr="00561AA5" w:rsidRDefault="00F4496E" w:rsidP="008942C0">
            <w:pPr>
              <w:widowControl w:val="0"/>
              <w:adjustRightInd w:val="0"/>
              <w:snapToGrid w:val="0"/>
              <w:spacing w:after="0" w:line="240" w:lineRule="auto"/>
              <w:ind w:left="0" w:firstLine="0"/>
              <w:rPr>
                <w:rFonts w:eastAsia="Malgun Gothic"/>
                <w:szCs w:val="20"/>
                <w:lang w:eastAsia="ko-KR"/>
              </w:rPr>
            </w:pPr>
            <w:r w:rsidRPr="00D91509">
              <w:rPr>
                <w:rFonts w:eastAsia="Malgun Gothic"/>
                <w:b/>
                <w:szCs w:val="20"/>
                <w:lang w:eastAsia="ko-KR"/>
              </w:rPr>
              <w:t>Alt-3</w:t>
            </w:r>
            <w:r>
              <w:rPr>
                <w:rFonts w:eastAsia="Malgun Gothic"/>
                <w:b/>
                <w:szCs w:val="20"/>
                <w:lang w:eastAsia="ko-KR"/>
              </w:rPr>
              <w:t xml:space="preserve"> </w:t>
            </w:r>
            <w:r w:rsidRPr="00D91509">
              <w:rPr>
                <w:rFonts w:eastAsia="Malgun Gothic"/>
                <w:szCs w:val="20"/>
                <w:lang w:eastAsia="ko-KR"/>
              </w:rPr>
              <w:t>when</w:t>
            </w:r>
            <w:r>
              <w:rPr>
                <w:rFonts w:eastAsia="Malgun Gothic"/>
                <w:b/>
                <w:szCs w:val="20"/>
                <w:lang w:eastAsia="ko-KR"/>
              </w:rPr>
              <w:t xml:space="preserve"> </w:t>
            </w:r>
            <w:r w:rsidRPr="00D91509">
              <w:rPr>
                <w:rFonts w:eastAsia="Malgun Gothic"/>
                <w:szCs w:val="20"/>
                <w:lang w:eastAsia="ko-KR"/>
              </w:rPr>
              <w:t>temporal 2 MHz BW is allowed by regulation.</w:t>
            </w:r>
          </w:p>
        </w:tc>
      </w:tr>
      <w:tr w:rsidR="00713069" w14:paraId="2E70DD3B" w14:textId="77777777" w:rsidTr="008942C0">
        <w:tc>
          <w:tcPr>
            <w:tcW w:w="2263" w:type="dxa"/>
            <w:shd w:val="clear" w:color="auto" w:fill="auto"/>
          </w:tcPr>
          <w:p w14:paraId="0DC1C2BE" w14:textId="69DBD9E6" w:rsidR="00713069" w:rsidRPr="00561AA5" w:rsidRDefault="00D0073F" w:rsidP="008942C0">
            <w:pPr>
              <w:widowControl w:val="0"/>
              <w:adjustRightInd w:val="0"/>
              <w:snapToGrid w:val="0"/>
              <w:spacing w:after="0" w:line="240" w:lineRule="auto"/>
              <w:ind w:left="0" w:firstLine="0"/>
              <w:rPr>
                <w:szCs w:val="20"/>
              </w:rPr>
            </w:pPr>
            <w:r w:rsidRPr="00561AA5">
              <w:rPr>
                <w:szCs w:val="20"/>
              </w:rPr>
              <w:t>Interdigital</w:t>
            </w:r>
          </w:p>
        </w:tc>
        <w:tc>
          <w:tcPr>
            <w:tcW w:w="7044" w:type="dxa"/>
            <w:shd w:val="clear" w:color="auto" w:fill="auto"/>
          </w:tcPr>
          <w:p w14:paraId="5D58B050" w14:textId="7B8D9CD0" w:rsidR="00713069" w:rsidRPr="00561AA5" w:rsidRDefault="00D0073F" w:rsidP="008942C0">
            <w:pPr>
              <w:widowControl w:val="0"/>
              <w:adjustRightInd w:val="0"/>
              <w:snapToGrid w:val="0"/>
              <w:spacing w:after="0" w:line="240" w:lineRule="auto"/>
              <w:ind w:left="0" w:firstLine="0"/>
              <w:rPr>
                <w:b/>
                <w:szCs w:val="20"/>
              </w:rPr>
            </w:pPr>
            <w:r w:rsidRPr="00561AA5">
              <w:rPr>
                <w:b/>
                <w:szCs w:val="20"/>
              </w:rPr>
              <w:t>Alt-2</w:t>
            </w:r>
            <w:r w:rsidR="00224AFA">
              <w:rPr>
                <w:b/>
                <w:szCs w:val="20"/>
              </w:rPr>
              <w:t>/Alt-3</w:t>
            </w:r>
          </w:p>
        </w:tc>
      </w:tr>
      <w:tr w:rsidR="00713069" w14:paraId="74FFF289" w14:textId="77777777" w:rsidTr="008942C0">
        <w:tc>
          <w:tcPr>
            <w:tcW w:w="2263" w:type="dxa"/>
            <w:shd w:val="clear" w:color="auto" w:fill="auto"/>
          </w:tcPr>
          <w:p w14:paraId="3AE3F70D" w14:textId="421AC626" w:rsidR="00713069" w:rsidRPr="00561AA5" w:rsidRDefault="00C733AC" w:rsidP="008942C0">
            <w:pPr>
              <w:widowControl w:val="0"/>
              <w:adjustRightInd w:val="0"/>
              <w:snapToGrid w:val="0"/>
              <w:spacing w:after="0" w:line="240" w:lineRule="auto"/>
              <w:ind w:left="0" w:firstLine="0"/>
              <w:rPr>
                <w:szCs w:val="20"/>
              </w:rPr>
            </w:pPr>
            <w:r w:rsidRPr="00561AA5">
              <w:rPr>
                <w:szCs w:val="20"/>
              </w:rPr>
              <w:t>LG</w:t>
            </w:r>
          </w:p>
        </w:tc>
        <w:tc>
          <w:tcPr>
            <w:tcW w:w="7044" w:type="dxa"/>
            <w:shd w:val="clear" w:color="auto" w:fill="auto"/>
          </w:tcPr>
          <w:p w14:paraId="568986A9" w14:textId="63CF955D" w:rsidR="00713069" w:rsidRPr="00561AA5" w:rsidRDefault="00C733AC" w:rsidP="008942C0">
            <w:pPr>
              <w:widowControl w:val="0"/>
              <w:adjustRightInd w:val="0"/>
              <w:snapToGrid w:val="0"/>
              <w:spacing w:after="0" w:line="240" w:lineRule="auto"/>
              <w:ind w:left="0" w:firstLine="0"/>
              <w:rPr>
                <w:szCs w:val="20"/>
              </w:rPr>
            </w:pPr>
            <w:r w:rsidRPr="00561AA5">
              <w:rPr>
                <w:b/>
                <w:szCs w:val="20"/>
              </w:rPr>
              <w:t>Alt-</w:t>
            </w:r>
            <w:r w:rsidR="00AD2273" w:rsidRPr="00561AA5">
              <w:rPr>
                <w:b/>
                <w:szCs w:val="20"/>
              </w:rPr>
              <w:t>3a</w:t>
            </w:r>
            <w:r w:rsidRPr="00561AA5">
              <w:rPr>
                <w:b/>
                <w:szCs w:val="20"/>
              </w:rPr>
              <w:t xml:space="preserve"> / Alt-</w:t>
            </w:r>
            <w:r w:rsidR="00F4496E">
              <w:rPr>
                <w:b/>
                <w:szCs w:val="20"/>
              </w:rPr>
              <w:t>0</w:t>
            </w:r>
          </w:p>
        </w:tc>
      </w:tr>
      <w:tr w:rsidR="00713069" w14:paraId="069FB2B5" w14:textId="77777777" w:rsidTr="008942C0">
        <w:tc>
          <w:tcPr>
            <w:tcW w:w="2263" w:type="dxa"/>
            <w:shd w:val="clear" w:color="auto" w:fill="auto"/>
          </w:tcPr>
          <w:p w14:paraId="1A085640" w14:textId="66561768" w:rsidR="00713069" w:rsidRPr="00561AA5" w:rsidRDefault="00D132B0" w:rsidP="008942C0">
            <w:pPr>
              <w:widowControl w:val="0"/>
              <w:adjustRightInd w:val="0"/>
              <w:snapToGrid w:val="0"/>
              <w:spacing w:after="0" w:line="240" w:lineRule="auto"/>
              <w:ind w:left="0" w:firstLine="0"/>
              <w:rPr>
                <w:szCs w:val="20"/>
              </w:rPr>
            </w:pPr>
            <w:r w:rsidRPr="00561AA5">
              <w:rPr>
                <w:szCs w:val="20"/>
              </w:rPr>
              <w:t>DOCOMO</w:t>
            </w:r>
          </w:p>
        </w:tc>
        <w:tc>
          <w:tcPr>
            <w:tcW w:w="7044" w:type="dxa"/>
            <w:shd w:val="clear" w:color="auto" w:fill="auto"/>
          </w:tcPr>
          <w:p w14:paraId="72B3405D" w14:textId="44DCB09F" w:rsidR="00713069" w:rsidRPr="00561AA5" w:rsidRDefault="00D132B0" w:rsidP="008942C0">
            <w:pPr>
              <w:widowControl w:val="0"/>
              <w:adjustRightInd w:val="0"/>
              <w:snapToGrid w:val="0"/>
              <w:spacing w:after="0" w:line="240" w:lineRule="auto"/>
              <w:ind w:left="0" w:firstLine="0"/>
              <w:rPr>
                <w:b/>
                <w:szCs w:val="20"/>
              </w:rPr>
            </w:pPr>
            <w:r w:rsidRPr="00561AA5">
              <w:rPr>
                <w:b/>
                <w:szCs w:val="20"/>
              </w:rPr>
              <w:t>Alt-</w:t>
            </w:r>
            <w:r w:rsidR="00022D21" w:rsidRPr="00561AA5">
              <w:rPr>
                <w:b/>
                <w:szCs w:val="20"/>
              </w:rPr>
              <w:t>3</w:t>
            </w:r>
            <w:r w:rsidRPr="00561AA5">
              <w:rPr>
                <w:b/>
                <w:szCs w:val="20"/>
              </w:rPr>
              <w:t xml:space="preserve"> </w:t>
            </w:r>
            <w:r w:rsidR="00CB65AA" w:rsidRPr="00561AA5">
              <w:rPr>
                <w:b/>
                <w:szCs w:val="20"/>
              </w:rPr>
              <w:t>/</w:t>
            </w:r>
            <w:r w:rsidRPr="00561AA5">
              <w:rPr>
                <w:b/>
                <w:szCs w:val="20"/>
              </w:rPr>
              <w:t xml:space="preserve"> </w:t>
            </w:r>
            <w:r w:rsidR="00946753" w:rsidRPr="00561AA5">
              <w:rPr>
                <w:b/>
                <w:szCs w:val="20"/>
              </w:rPr>
              <w:t xml:space="preserve"> Alt-2</w:t>
            </w:r>
          </w:p>
          <w:p w14:paraId="4CE19F0E" w14:textId="5AD97A0B" w:rsidR="00AD2273" w:rsidRPr="00561AA5" w:rsidRDefault="00AD2273" w:rsidP="008942C0">
            <w:pPr>
              <w:widowControl w:val="0"/>
              <w:adjustRightInd w:val="0"/>
              <w:snapToGrid w:val="0"/>
              <w:spacing w:after="0" w:line="240" w:lineRule="auto"/>
              <w:ind w:left="0" w:firstLine="0"/>
              <w:rPr>
                <w:szCs w:val="20"/>
              </w:rPr>
            </w:pPr>
            <w:r w:rsidRPr="00561AA5">
              <w:rPr>
                <w:szCs w:val="20"/>
              </w:rPr>
              <w:t>Support new PRACH sequence lengths</w:t>
            </w:r>
          </w:p>
        </w:tc>
      </w:tr>
      <w:tr w:rsidR="00713069" w14:paraId="3DF27883" w14:textId="77777777" w:rsidTr="008942C0">
        <w:tc>
          <w:tcPr>
            <w:tcW w:w="2263" w:type="dxa"/>
            <w:shd w:val="clear" w:color="auto" w:fill="auto"/>
          </w:tcPr>
          <w:p w14:paraId="37977C55" w14:textId="5FC53289" w:rsidR="00713069" w:rsidRPr="00561AA5" w:rsidRDefault="00EE7FBF" w:rsidP="008942C0">
            <w:pPr>
              <w:widowControl w:val="0"/>
              <w:adjustRightInd w:val="0"/>
              <w:snapToGrid w:val="0"/>
              <w:spacing w:after="0" w:line="240" w:lineRule="auto"/>
              <w:ind w:left="0" w:firstLine="0"/>
              <w:rPr>
                <w:szCs w:val="20"/>
              </w:rPr>
            </w:pPr>
            <w:r w:rsidRPr="00561AA5">
              <w:rPr>
                <w:szCs w:val="20"/>
              </w:rPr>
              <w:t>Nokia</w:t>
            </w:r>
          </w:p>
        </w:tc>
        <w:tc>
          <w:tcPr>
            <w:tcW w:w="7044" w:type="dxa"/>
            <w:shd w:val="clear" w:color="auto" w:fill="auto"/>
          </w:tcPr>
          <w:p w14:paraId="498993A8" w14:textId="6A8DACC9" w:rsidR="00713069" w:rsidRPr="00561AA5" w:rsidRDefault="00EE7FBF"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r w:rsidR="00CC6D9A" w:rsidRPr="00561AA5">
              <w:rPr>
                <w:rFonts w:eastAsia="Malgun Gothic"/>
                <w:b/>
                <w:szCs w:val="20"/>
                <w:lang w:eastAsia="ko-KR"/>
              </w:rPr>
              <w:t>/Alt-3a</w:t>
            </w:r>
          </w:p>
        </w:tc>
      </w:tr>
      <w:tr w:rsidR="00713069" w14:paraId="48E115C0" w14:textId="77777777" w:rsidTr="008942C0">
        <w:tc>
          <w:tcPr>
            <w:tcW w:w="2263" w:type="dxa"/>
            <w:shd w:val="clear" w:color="auto" w:fill="auto"/>
          </w:tcPr>
          <w:p w14:paraId="1A060352" w14:textId="4C6FE9C9" w:rsidR="00713069" w:rsidRPr="00561AA5" w:rsidRDefault="00C076F1" w:rsidP="008942C0">
            <w:pPr>
              <w:widowControl w:val="0"/>
              <w:adjustRightInd w:val="0"/>
              <w:snapToGrid w:val="0"/>
              <w:spacing w:after="0" w:line="240" w:lineRule="auto"/>
              <w:ind w:left="0" w:firstLine="0"/>
              <w:rPr>
                <w:szCs w:val="20"/>
              </w:rPr>
            </w:pPr>
            <w:r w:rsidRPr="00561AA5">
              <w:rPr>
                <w:szCs w:val="20"/>
              </w:rPr>
              <w:t>Panasonic</w:t>
            </w:r>
          </w:p>
        </w:tc>
        <w:tc>
          <w:tcPr>
            <w:tcW w:w="7044" w:type="dxa"/>
            <w:shd w:val="clear" w:color="auto" w:fill="auto"/>
          </w:tcPr>
          <w:p w14:paraId="73E7D43A" w14:textId="77777777" w:rsidR="00713069" w:rsidRPr="00561AA5" w:rsidRDefault="00C076F1"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Alt-1</w:t>
            </w:r>
          </w:p>
          <w:p w14:paraId="73BA306F" w14:textId="1FC59C06"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171194" w14:paraId="19183475" w14:textId="77777777" w:rsidTr="008942C0">
        <w:tc>
          <w:tcPr>
            <w:tcW w:w="2263" w:type="dxa"/>
            <w:shd w:val="clear" w:color="auto" w:fill="auto"/>
          </w:tcPr>
          <w:p w14:paraId="62FD2C92" w14:textId="64288EEE" w:rsidR="00171194" w:rsidRPr="00561AA5" w:rsidRDefault="00171194" w:rsidP="008942C0">
            <w:pPr>
              <w:widowControl w:val="0"/>
              <w:adjustRightInd w:val="0"/>
              <w:snapToGrid w:val="0"/>
              <w:spacing w:after="0" w:line="240" w:lineRule="auto"/>
              <w:ind w:left="0" w:firstLine="0"/>
              <w:rPr>
                <w:szCs w:val="20"/>
              </w:rPr>
            </w:pPr>
            <w:r w:rsidRPr="00561AA5">
              <w:rPr>
                <w:szCs w:val="20"/>
              </w:rPr>
              <w:t>Samsung</w:t>
            </w:r>
          </w:p>
        </w:tc>
        <w:tc>
          <w:tcPr>
            <w:tcW w:w="7044" w:type="dxa"/>
            <w:shd w:val="clear" w:color="auto" w:fill="auto"/>
          </w:tcPr>
          <w:p w14:paraId="7CCCA7A8" w14:textId="77777777" w:rsidR="00171194" w:rsidRPr="00561AA5" w:rsidRDefault="00171194"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p>
          <w:p w14:paraId="04E1321D" w14:textId="77777777" w:rsidR="00AD2273" w:rsidRPr="00561AA5" w:rsidRDefault="00AD2273" w:rsidP="008942C0">
            <w:pPr>
              <w:widowControl w:val="0"/>
              <w:adjustRightInd w:val="0"/>
              <w:snapToGrid w:val="0"/>
              <w:spacing w:after="0" w:line="240" w:lineRule="auto"/>
              <w:ind w:left="0" w:firstLine="0"/>
              <w:rPr>
                <w:szCs w:val="20"/>
              </w:rPr>
            </w:pPr>
            <w:r w:rsidRPr="00561AA5">
              <w:rPr>
                <w:szCs w:val="20"/>
              </w:rPr>
              <w:t>TDM mux of PRACH with interlaced PUSCH/PUCCH</w:t>
            </w:r>
          </w:p>
          <w:p w14:paraId="25A3D467" w14:textId="4E4C3350"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171194" w14:paraId="1A3B7114" w14:textId="77777777" w:rsidTr="008942C0">
        <w:tc>
          <w:tcPr>
            <w:tcW w:w="2263" w:type="dxa"/>
            <w:shd w:val="clear" w:color="auto" w:fill="auto"/>
          </w:tcPr>
          <w:p w14:paraId="51BC9AC6" w14:textId="7E72DCD6" w:rsidR="00171194" w:rsidRPr="00561AA5" w:rsidRDefault="00CA58DB" w:rsidP="008942C0">
            <w:pPr>
              <w:widowControl w:val="0"/>
              <w:adjustRightInd w:val="0"/>
              <w:snapToGrid w:val="0"/>
              <w:spacing w:after="0" w:line="240" w:lineRule="auto"/>
              <w:ind w:left="0" w:firstLine="0"/>
              <w:rPr>
                <w:szCs w:val="20"/>
              </w:rPr>
            </w:pPr>
            <w:r w:rsidRPr="00561AA5">
              <w:rPr>
                <w:szCs w:val="20"/>
              </w:rPr>
              <w:t>ZTE</w:t>
            </w:r>
          </w:p>
        </w:tc>
        <w:tc>
          <w:tcPr>
            <w:tcW w:w="7044" w:type="dxa"/>
            <w:shd w:val="clear" w:color="auto" w:fill="auto"/>
          </w:tcPr>
          <w:p w14:paraId="4B8A7871" w14:textId="5AF4B7F7" w:rsidR="00171194" w:rsidRPr="00561AA5" w:rsidRDefault="00CA58DB"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AD2273" w:rsidRPr="00561AA5">
              <w:rPr>
                <w:rFonts w:eastAsia="Malgun Gothic"/>
                <w:b/>
                <w:szCs w:val="20"/>
                <w:lang w:eastAsia="ko-KR"/>
              </w:rPr>
              <w:t>3a</w:t>
            </w:r>
          </w:p>
        </w:tc>
      </w:tr>
      <w:tr w:rsidR="00171194" w14:paraId="0502F5C5" w14:textId="77777777" w:rsidTr="008942C0">
        <w:tc>
          <w:tcPr>
            <w:tcW w:w="2263" w:type="dxa"/>
            <w:shd w:val="clear" w:color="auto" w:fill="auto"/>
          </w:tcPr>
          <w:p w14:paraId="1157EBEE" w14:textId="12554961" w:rsidR="00171194" w:rsidRPr="00561AA5" w:rsidRDefault="008801B8" w:rsidP="008942C0">
            <w:pPr>
              <w:widowControl w:val="0"/>
              <w:adjustRightInd w:val="0"/>
              <w:snapToGrid w:val="0"/>
              <w:spacing w:after="0" w:line="240" w:lineRule="auto"/>
              <w:ind w:left="0" w:firstLine="0"/>
              <w:rPr>
                <w:szCs w:val="20"/>
              </w:rPr>
            </w:pPr>
            <w:r w:rsidRPr="00561AA5">
              <w:rPr>
                <w:szCs w:val="20"/>
              </w:rPr>
              <w:t>v</w:t>
            </w:r>
            <w:r w:rsidR="005361B5" w:rsidRPr="00561AA5">
              <w:rPr>
                <w:szCs w:val="20"/>
              </w:rPr>
              <w:t>ivo</w:t>
            </w:r>
          </w:p>
        </w:tc>
        <w:tc>
          <w:tcPr>
            <w:tcW w:w="7044" w:type="dxa"/>
            <w:shd w:val="clear" w:color="auto" w:fill="auto"/>
          </w:tcPr>
          <w:p w14:paraId="7502BC69" w14:textId="7298F0FC" w:rsidR="00171194" w:rsidRPr="00561AA5" w:rsidRDefault="005361B5"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w:t>
            </w:r>
            <w:r w:rsidR="00022D21" w:rsidRPr="00561AA5">
              <w:rPr>
                <w:rFonts w:eastAsia="Malgun Gothic"/>
                <w:b/>
                <w:szCs w:val="20"/>
                <w:lang w:eastAsia="ko-KR"/>
              </w:rPr>
              <w:t>3</w:t>
            </w:r>
            <w:r w:rsidR="008801B8" w:rsidRPr="00561AA5">
              <w:rPr>
                <w:rFonts w:eastAsia="Malgun Gothic"/>
                <w:b/>
                <w:szCs w:val="20"/>
                <w:lang w:eastAsia="ko-KR"/>
              </w:rPr>
              <w:t xml:space="preserve"> / Alt-3a</w:t>
            </w:r>
          </w:p>
        </w:tc>
      </w:tr>
      <w:tr w:rsidR="00EA2D7C" w14:paraId="006E3F6A" w14:textId="77777777" w:rsidTr="008942C0">
        <w:tc>
          <w:tcPr>
            <w:tcW w:w="2263" w:type="dxa"/>
            <w:shd w:val="clear" w:color="auto" w:fill="auto"/>
          </w:tcPr>
          <w:p w14:paraId="1496B94C" w14:textId="509F91D2" w:rsidR="00EA2D7C" w:rsidRPr="00561AA5" w:rsidRDefault="00EA2D7C" w:rsidP="008942C0">
            <w:pPr>
              <w:widowControl w:val="0"/>
              <w:adjustRightInd w:val="0"/>
              <w:snapToGrid w:val="0"/>
              <w:spacing w:after="0" w:line="240" w:lineRule="auto"/>
              <w:ind w:left="0" w:firstLine="0"/>
              <w:rPr>
                <w:szCs w:val="20"/>
              </w:rPr>
            </w:pPr>
            <w:r w:rsidRPr="00561AA5">
              <w:rPr>
                <w:szCs w:val="20"/>
              </w:rPr>
              <w:t>Ericsson</w:t>
            </w:r>
          </w:p>
        </w:tc>
        <w:tc>
          <w:tcPr>
            <w:tcW w:w="7044" w:type="dxa"/>
            <w:shd w:val="clear" w:color="auto" w:fill="auto"/>
          </w:tcPr>
          <w:p w14:paraId="783D6A25" w14:textId="77777777" w:rsidR="00EA2D7C" w:rsidRPr="00561AA5" w:rsidRDefault="00EA2D7C" w:rsidP="008942C0">
            <w:pPr>
              <w:widowControl w:val="0"/>
              <w:adjustRightInd w:val="0"/>
              <w:snapToGrid w:val="0"/>
              <w:spacing w:after="0" w:line="240" w:lineRule="auto"/>
              <w:ind w:left="0" w:firstLine="0"/>
              <w:rPr>
                <w:rFonts w:eastAsia="Malgun Gothic"/>
                <w:b/>
                <w:szCs w:val="20"/>
                <w:lang w:eastAsia="ko-KR"/>
              </w:rPr>
            </w:pPr>
            <w:r w:rsidRPr="00561AA5">
              <w:rPr>
                <w:rFonts w:eastAsia="Malgun Gothic"/>
                <w:b/>
                <w:szCs w:val="20"/>
                <w:lang w:eastAsia="ko-KR"/>
              </w:rPr>
              <w:t>Alt-1</w:t>
            </w:r>
          </w:p>
          <w:p w14:paraId="6CE1482A" w14:textId="77777777" w:rsidR="00AD2273" w:rsidRPr="00561AA5" w:rsidRDefault="00AD2273" w:rsidP="008942C0">
            <w:pPr>
              <w:widowControl w:val="0"/>
              <w:adjustRightInd w:val="0"/>
              <w:snapToGrid w:val="0"/>
              <w:spacing w:after="0" w:line="240" w:lineRule="auto"/>
              <w:ind w:left="0" w:firstLine="0"/>
              <w:rPr>
                <w:szCs w:val="20"/>
              </w:rPr>
            </w:pPr>
            <w:r w:rsidRPr="00561AA5">
              <w:rPr>
                <w:szCs w:val="20"/>
              </w:rPr>
              <w:t>FDM mux of interlaced PRACH with interlaced PUSCH/PUCCH (common interlace structure)</w:t>
            </w:r>
          </w:p>
          <w:p w14:paraId="754F5B4B" w14:textId="199A5A5D" w:rsidR="00AD2273" w:rsidRPr="00561AA5" w:rsidRDefault="00AD2273"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Support legacy PRACH sequence length L = 139</w:t>
            </w:r>
          </w:p>
        </w:tc>
      </w:tr>
      <w:tr w:rsidR="00AD2273" w14:paraId="20916760" w14:textId="77777777" w:rsidTr="008942C0">
        <w:tc>
          <w:tcPr>
            <w:tcW w:w="2263" w:type="dxa"/>
            <w:shd w:val="clear" w:color="auto" w:fill="auto"/>
          </w:tcPr>
          <w:p w14:paraId="6F1546FA" w14:textId="29F55FE7" w:rsidR="00AD2273" w:rsidRPr="00561AA5" w:rsidRDefault="00AD2273" w:rsidP="008942C0">
            <w:pPr>
              <w:widowControl w:val="0"/>
              <w:adjustRightInd w:val="0"/>
              <w:snapToGrid w:val="0"/>
              <w:spacing w:after="0" w:line="240" w:lineRule="auto"/>
              <w:ind w:left="0" w:firstLine="0"/>
              <w:rPr>
                <w:szCs w:val="20"/>
              </w:rPr>
            </w:pPr>
            <w:r w:rsidRPr="00561AA5">
              <w:rPr>
                <w:szCs w:val="20"/>
              </w:rPr>
              <w:t>Qualcomm</w:t>
            </w:r>
          </w:p>
        </w:tc>
        <w:tc>
          <w:tcPr>
            <w:tcW w:w="7044" w:type="dxa"/>
            <w:shd w:val="clear" w:color="auto" w:fill="auto"/>
          </w:tcPr>
          <w:p w14:paraId="1E50E5ED" w14:textId="4C5420E0" w:rsidR="00AD2273" w:rsidRPr="00561AA5" w:rsidRDefault="009E5FC4" w:rsidP="008942C0">
            <w:pPr>
              <w:widowControl w:val="0"/>
              <w:adjustRightInd w:val="0"/>
              <w:snapToGrid w:val="0"/>
              <w:spacing w:after="0" w:line="240" w:lineRule="auto"/>
              <w:ind w:left="0" w:firstLine="0"/>
              <w:rPr>
                <w:rFonts w:eastAsia="Malgun Gothic"/>
                <w:szCs w:val="20"/>
                <w:lang w:eastAsia="ko-KR"/>
              </w:rPr>
            </w:pPr>
            <w:r w:rsidRPr="00561AA5">
              <w:rPr>
                <w:rFonts w:eastAsia="Malgun Gothic"/>
                <w:szCs w:val="20"/>
                <w:lang w:eastAsia="ko-KR"/>
              </w:rPr>
              <w:t>Not clear which option</w:t>
            </w:r>
          </w:p>
        </w:tc>
      </w:tr>
      <w:tr w:rsidR="00AD2273" w14:paraId="45D3D508" w14:textId="77777777" w:rsidTr="008942C0">
        <w:tc>
          <w:tcPr>
            <w:tcW w:w="2263" w:type="dxa"/>
            <w:shd w:val="clear" w:color="auto" w:fill="auto"/>
          </w:tcPr>
          <w:p w14:paraId="38A16CFF" w14:textId="2AB27B17" w:rsidR="00AD2273" w:rsidRPr="00561AA5" w:rsidRDefault="00AD2273" w:rsidP="008942C0">
            <w:pPr>
              <w:widowControl w:val="0"/>
              <w:adjustRightInd w:val="0"/>
              <w:snapToGrid w:val="0"/>
              <w:spacing w:after="0" w:line="240" w:lineRule="auto"/>
              <w:ind w:left="0" w:firstLine="0"/>
              <w:rPr>
                <w:szCs w:val="20"/>
              </w:rPr>
            </w:pPr>
            <w:r w:rsidRPr="00561AA5">
              <w:rPr>
                <w:szCs w:val="20"/>
              </w:rPr>
              <w:t>WILUS</w:t>
            </w:r>
          </w:p>
        </w:tc>
        <w:tc>
          <w:tcPr>
            <w:tcW w:w="7044" w:type="dxa"/>
            <w:shd w:val="clear" w:color="auto" w:fill="auto"/>
          </w:tcPr>
          <w:p w14:paraId="23DF3A7F" w14:textId="1C28FBDF" w:rsidR="00AD2273" w:rsidRPr="00561AA5" w:rsidRDefault="00AD2273" w:rsidP="008942C0">
            <w:pPr>
              <w:widowControl w:val="0"/>
              <w:adjustRightInd w:val="0"/>
              <w:snapToGrid w:val="0"/>
              <w:spacing w:after="0" w:line="240" w:lineRule="auto"/>
              <w:ind w:left="0" w:firstLine="0"/>
              <w:rPr>
                <w:szCs w:val="20"/>
              </w:rPr>
            </w:pPr>
            <w:r w:rsidRPr="00561AA5">
              <w:rPr>
                <w:szCs w:val="20"/>
              </w:rPr>
              <w:t>FDM mux of interlaced PRACH with interlaced PUSCH/PUCCH (common interlace structure)</w:t>
            </w:r>
          </w:p>
        </w:tc>
      </w:tr>
      <w:tr w:rsidR="00753098" w14:paraId="7C1509A0" w14:textId="77777777" w:rsidTr="008942C0">
        <w:tc>
          <w:tcPr>
            <w:tcW w:w="2263" w:type="dxa"/>
            <w:shd w:val="clear" w:color="auto" w:fill="auto"/>
          </w:tcPr>
          <w:p w14:paraId="2697578F" w14:textId="4E1F2840" w:rsidR="00753098" w:rsidRPr="00561AA5" w:rsidRDefault="00753098" w:rsidP="008942C0">
            <w:pPr>
              <w:widowControl w:val="0"/>
              <w:adjustRightInd w:val="0"/>
              <w:snapToGrid w:val="0"/>
              <w:spacing w:after="0" w:line="240" w:lineRule="auto"/>
              <w:ind w:left="0" w:firstLine="0"/>
              <w:rPr>
                <w:szCs w:val="20"/>
              </w:rPr>
            </w:pPr>
            <w:r w:rsidRPr="00561AA5">
              <w:rPr>
                <w:szCs w:val="20"/>
              </w:rPr>
              <w:t>MediaTek</w:t>
            </w:r>
          </w:p>
        </w:tc>
        <w:tc>
          <w:tcPr>
            <w:tcW w:w="7044" w:type="dxa"/>
            <w:shd w:val="clear" w:color="auto" w:fill="auto"/>
          </w:tcPr>
          <w:p w14:paraId="1706D48E" w14:textId="2B1593BE" w:rsidR="00753098" w:rsidRPr="00561AA5" w:rsidRDefault="00753098" w:rsidP="00B43079">
            <w:pPr>
              <w:widowControl w:val="0"/>
              <w:adjustRightInd w:val="0"/>
              <w:snapToGrid w:val="0"/>
              <w:spacing w:after="0" w:line="240" w:lineRule="auto"/>
              <w:ind w:left="0" w:firstLine="0"/>
              <w:rPr>
                <w:szCs w:val="20"/>
              </w:rPr>
            </w:pPr>
            <w:r w:rsidRPr="00561AA5">
              <w:rPr>
                <w:szCs w:val="20"/>
              </w:rPr>
              <w:t>Alt-3</w:t>
            </w:r>
          </w:p>
        </w:tc>
      </w:tr>
      <w:tr w:rsidR="002C4197" w14:paraId="69F3B4BA" w14:textId="77777777" w:rsidTr="008942C0">
        <w:tc>
          <w:tcPr>
            <w:tcW w:w="2263" w:type="dxa"/>
            <w:shd w:val="clear" w:color="auto" w:fill="auto"/>
          </w:tcPr>
          <w:p w14:paraId="1B1A0796" w14:textId="486D1813" w:rsidR="002C4197" w:rsidRPr="00561AA5" w:rsidRDefault="002C4197" w:rsidP="008942C0">
            <w:pPr>
              <w:widowControl w:val="0"/>
              <w:adjustRightInd w:val="0"/>
              <w:snapToGrid w:val="0"/>
              <w:spacing w:after="0" w:line="240" w:lineRule="auto"/>
              <w:ind w:left="0" w:firstLine="0"/>
              <w:rPr>
                <w:szCs w:val="20"/>
              </w:rPr>
            </w:pPr>
            <w:r w:rsidRPr="00561AA5">
              <w:rPr>
                <w:szCs w:val="20"/>
              </w:rPr>
              <w:t>Fujitsu</w:t>
            </w:r>
          </w:p>
        </w:tc>
        <w:tc>
          <w:tcPr>
            <w:tcW w:w="7044" w:type="dxa"/>
            <w:shd w:val="clear" w:color="auto" w:fill="auto"/>
          </w:tcPr>
          <w:p w14:paraId="50A1CAF3" w14:textId="289C2029" w:rsidR="002C4197" w:rsidRPr="00561AA5" w:rsidRDefault="002C4197" w:rsidP="00B43079">
            <w:pPr>
              <w:widowControl w:val="0"/>
              <w:adjustRightInd w:val="0"/>
              <w:snapToGrid w:val="0"/>
              <w:spacing w:after="0" w:line="240" w:lineRule="auto"/>
              <w:ind w:left="0" w:firstLine="0"/>
              <w:rPr>
                <w:szCs w:val="20"/>
              </w:rPr>
            </w:pPr>
            <w:r w:rsidRPr="00561AA5">
              <w:rPr>
                <w:szCs w:val="20"/>
              </w:rPr>
              <w:t xml:space="preserve">Support </w:t>
            </w:r>
            <w:r w:rsidR="005D59E0" w:rsidRPr="00561AA5">
              <w:rPr>
                <w:szCs w:val="20"/>
              </w:rPr>
              <w:t xml:space="preserve">only </w:t>
            </w:r>
            <w:r w:rsidRPr="00561AA5">
              <w:rPr>
                <w:szCs w:val="20"/>
              </w:rPr>
              <w:t>legacy PRACH sequenc</w:t>
            </w:r>
            <w:r w:rsidR="005D59E0" w:rsidRPr="00561AA5">
              <w:rPr>
                <w:szCs w:val="20"/>
              </w:rPr>
              <w:t>e</w:t>
            </w:r>
            <w:r w:rsidRPr="00561AA5">
              <w:rPr>
                <w:szCs w:val="20"/>
              </w:rPr>
              <w:t xml:space="preserve"> length L = 139 </w:t>
            </w:r>
          </w:p>
        </w:tc>
      </w:tr>
    </w:tbl>
    <w:p w14:paraId="7E0C314D" w14:textId="660D3686" w:rsidR="00713069" w:rsidRDefault="00713069" w:rsidP="00402027">
      <w:pPr>
        <w:adjustRightInd w:val="0"/>
        <w:snapToGrid w:val="0"/>
        <w:spacing w:after="0" w:line="240" w:lineRule="auto"/>
        <w:ind w:left="0" w:firstLine="0"/>
        <w:rPr>
          <w:szCs w:val="20"/>
        </w:rPr>
      </w:pPr>
    </w:p>
    <w:p w14:paraId="2FF46EB9" w14:textId="00F31C2A" w:rsidR="005B7601" w:rsidRDefault="00561AA5" w:rsidP="005B7601">
      <w:pPr>
        <w:spacing w:after="0" w:line="240" w:lineRule="auto"/>
        <w:ind w:left="0" w:firstLine="0"/>
      </w:pPr>
      <w:r w:rsidRPr="001A509B">
        <w:rPr>
          <w:b/>
          <w:highlight w:val="cyan"/>
        </w:rPr>
        <w:t>Proposal</w:t>
      </w:r>
      <w:r w:rsidR="005B7601">
        <w:t>:</w:t>
      </w:r>
    </w:p>
    <w:p w14:paraId="098C160F" w14:textId="1100D343" w:rsidR="001D75FF" w:rsidRDefault="001D75FF" w:rsidP="001D75FF">
      <w:pPr>
        <w:pStyle w:val="ListParagraph"/>
        <w:numPr>
          <w:ilvl w:val="0"/>
          <w:numId w:val="27"/>
        </w:numPr>
        <w:spacing w:after="0" w:line="240" w:lineRule="auto"/>
      </w:pPr>
      <w:r>
        <w:t xml:space="preserve">See Text Proposal in Section </w:t>
      </w:r>
      <w:r>
        <w:fldChar w:fldCharType="begin"/>
      </w:r>
      <w:r>
        <w:instrText xml:space="preserve"> REF _Ref529530808 \r \h </w:instrText>
      </w:r>
      <w:r>
        <w:fldChar w:fldCharType="separate"/>
      </w:r>
      <w:r>
        <w:t>7</w:t>
      </w:r>
      <w:r>
        <w:fldChar w:fldCharType="end"/>
      </w:r>
    </w:p>
    <w:p w14:paraId="190277B6" w14:textId="2F034C47" w:rsidR="00B83FEB" w:rsidRPr="00ED72FE" w:rsidRDefault="00B83FEB" w:rsidP="00ED72FE">
      <w:pPr>
        <w:adjustRightInd w:val="0"/>
        <w:snapToGrid w:val="0"/>
        <w:spacing w:after="0" w:line="240" w:lineRule="auto"/>
        <w:ind w:left="0" w:firstLine="0"/>
        <w:rPr>
          <w:szCs w:val="20"/>
        </w:rPr>
      </w:pPr>
    </w:p>
    <w:p w14:paraId="4FBBF655" w14:textId="77777777" w:rsidR="00C21007" w:rsidRPr="00DF1C83" w:rsidRDefault="00C21007" w:rsidP="00C21007">
      <w:pPr>
        <w:pStyle w:val="Heading2"/>
      </w:pPr>
      <w:r>
        <w:t>PRACH Numerology</w:t>
      </w:r>
    </w:p>
    <w:p w14:paraId="78E6086C" w14:textId="77777777" w:rsidR="00C21007" w:rsidRDefault="00C21007" w:rsidP="00C21007">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BDE0681" w14:textId="5A6A9BC1" w:rsidR="00C21007" w:rsidRDefault="00C21007" w:rsidP="00C21007">
      <w:pPr>
        <w:adjustRightInd w:val="0"/>
        <w:snapToGrid w:val="0"/>
        <w:spacing w:after="0" w:line="240" w:lineRule="auto"/>
        <w:ind w:left="0" w:firstLine="0"/>
        <w:rPr>
          <w:szCs w:val="20"/>
        </w:rPr>
      </w:pPr>
      <w:r w:rsidRPr="00904C75">
        <w:rPr>
          <w:szCs w:val="20"/>
        </w:rPr>
        <w:t>In leg</w:t>
      </w:r>
      <w:r>
        <w:rPr>
          <w:szCs w:val="20"/>
        </w:rPr>
        <w:t>acy NR for FR1, 15 and 30 kHz SCS are supported for PRACH, whereas 60 and 120 kHz are supported for FR2. Several companies have provided views on what PRACH numerologies should be supported for NR-U in their contributions.</w:t>
      </w:r>
    </w:p>
    <w:p w14:paraId="7FAC52A9" w14:textId="77777777" w:rsidR="00C21007" w:rsidRDefault="00C21007" w:rsidP="00C21007">
      <w:pPr>
        <w:adjustRightInd w:val="0"/>
        <w:snapToGrid w:val="0"/>
        <w:spacing w:after="0" w:line="240" w:lineRule="auto"/>
        <w:ind w:left="0" w:firstLine="0"/>
        <w:rPr>
          <w:szCs w:val="20"/>
        </w:rPr>
      </w:pPr>
    </w:p>
    <w:p w14:paraId="10EC0865" w14:textId="77777777" w:rsidR="00C21007" w:rsidRDefault="00C21007" w:rsidP="00C21007">
      <w:pPr>
        <w:adjustRightInd w:val="0"/>
        <w:snapToGrid w:val="0"/>
        <w:spacing w:after="0" w:line="240" w:lineRule="auto"/>
        <w:ind w:left="0" w:firstLine="0"/>
        <w:rPr>
          <w:b/>
          <w:szCs w:val="20"/>
          <w:u w:val="single"/>
        </w:rPr>
      </w:pPr>
      <w:r>
        <w:rPr>
          <w:b/>
          <w:szCs w:val="20"/>
          <w:u w:val="single"/>
        </w:rPr>
        <w:t>Alternatives:</w:t>
      </w:r>
    </w:p>
    <w:p w14:paraId="4A0ACCDA" w14:textId="77777777" w:rsidR="00C21007" w:rsidRDefault="00C21007" w:rsidP="00C21007">
      <w:pPr>
        <w:numPr>
          <w:ilvl w:val="0"/>
          <w:numId w:val="25"/>
        </w:numPr>
        <w:adjustRightInd w:val="0"/>
        <w:snapToGrid w:val="0"/>
        <w:spacing w:after="0" w:line="240" w:lineRule="auto"/>
        <w:rPr>
          <w:szCs w:val="20"/>
        </w:rPr>
      </w:pPr>
      <w:r>
        <w:rPr>
          <w:szCs w:val="20"/>
        </w:rPr>
        <w:t>Alt-1: 15 kHz</w:t>
      </w:r>
    </w:p>
    <w:p w14:paraId="1B61AFF3" w14:textId="77777777" w:rsidR="00C21007" w:rsidRDefault="00C21007" w:rsidP="00C21007">
      <w:pPr>
        <w:numPr>
          <w:ilvl w:val="0"/>
          <w:numId w:val="25"/>
        </w:numPr>
        <w:adjustRightInd w:val="0"/>
        <w:snapToGrid w:val="0"/>
        <w:spacing w:after="0" w:line="240" w:lineRule="auto"/>
        <w:rPr>
          <w:szCs w:val="20"/>
        </w:rPr>
      </w:pPr>
      <w:r>
        <w:rPr>
          <w:szCs w:val="20"/>
        </w:rPr>
        <w:lastRenderedPageBreak/>
        <w:t>Alt-2: 30 kHz</w:t>
      </w:r>
    </w:p>
    <w:p w14:paraId="0DA7AE35" w14:textId="77777777" w:rsidR="00C21007" w:rsidRPr="00AB1A61" w:rsidRDefault="00C21007" w:rsidP="00C21007">
      <w:pPr>
        <w:numPr>
          <w:ilvl w:val="0"/>
          <w:numId w:val="25"/>
        </w:numPr>
        <w:adjustRightInd w:val="0"/>
        <w:snapToGrid w:val="0"/>
        <w:spacing w:after="0" w:line="240" w:lineRule="auto"/>
        <w:rPr>
          <w:szCs w:val="20"/>
        </w:rPr>
      </w:pPr>
      <w:r>
        <w:rPr>
          <w:szCs w:val="20"/>
        </w:rPr>
        <w:t>Alt-3: 60 kHz</w:t>
      </w:r>
    </w:p>
    <w:p w14:paraId="74D2F22E" w14:textId="77777777" w:rsidR="00C21007" w:rsidRDefault="00C21007" w:rsidP="00C21007">
      <w:pPr>
        <w:adjustRightInd w:val="0"/>
        <w:snapToGrid w:val="0"/>
        <w:spacing w:after="0" w:line="240" w:lineRule="auto"/>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21007" w14:paraId="6D9F8896" w14:textId="77777777" w:rsidTr="006C6827">
        <w:tc>
          <w:tcPr>
            <w:tcW w:w="2263" w:type="dxa"/>
            <w:shd w:val="clear" w:color="auto" w:fill="auto"/>
          </w:tcPr>
          <w:p w14:paraId="5BA1C120" w14:textId="77777777" w:rsidR="00C21007" w:rsidRPr="005053F9" w:rsidRDefault="00C21007"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77AD08C" w14:textId="77777777" w:rsidR="00C21007" w:rsidRPr="005053F9" w:rsidRDefault="00C21007"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21007" w14:paraId="104BFC18" w14:textId="77777777" w:rsidTr="006C6827">
        <w:tc>
          <w:tcPr>
            <w:tcW w:w="2263" w:type="dxa"/>
            <w:shd w:val="clear" w:color="auto" w:fill="auto"/>
          </w:tcPr>
          <w:p w14:paraId="1C47DAC1"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Nokia</w:t>
            </w:r>
          </w:p>
        </w:tc>
        <w:tc>
          <w:tcPr>
            <w:tcW w:w="7044" w:type="dxa"/>
            <w:shd w:val="clear" w:color="auto" w:fill="auto"/>
          </w:tcPr>
          <w:p w14:paraId="0B9FE61F"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 3</w:t>
            </w:r>
          </w:p>
        </w:tc>
      </w:tr>
      <w:tr w:rsidR="00C21007" w14:paraId="29A8AF15" w14:textId="77777777" w:rsidTr="006C6827">
        <w:tc>
          <w:tcPr>
            <w:tcW w:w="2263" w:type="dxa"/>
            <w:shd w:val="clear" w:color="auto" w:fill="auto"/>
          </w:tcPr>
          <w:p w14:paraId="4E12ED79"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Panasonic</w:t>
            </w:r>
          </w:p>
        </w:tc>
        <w:tc>
          <w:tcPr>
            <w:tcW w:w="7044" w:type="dxa"/>
            <w:shd w:val="clear" w:color="auto" w:fill="auto"/>
          </w:tcPr>
          <w:p w14:paraId="472D231B"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Alt-1, 2, 3</w:t>
            </w:r>
          </w:p>
        </w:tc>
      </w:tr>
      <w:tr w:rsidR="00C21007" w14:paraId="71010CB8" w14:textId="77777777" w:rsidTr="006C6827">
        <w:tc>
          <w:tcPr>
            <w:tcW w:w="2263" w:type="dxa"/>
            <w:shd w:val="clear" w:color="auto" w:fill="auto"/>
          </w:tcPr>
          <w:p w14:paraId="47517E2A"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Samsung</w:t>
            </w:r>
          </w:p>
        </w:tc>
        <w:tc>
          <w:tcPr>
            <w:tcW w:w="7044" w:type="dxa"/>
            <w:shd w:val="clear" w:color="auto" w:fill="auto"/>
          </w:tcPr>
          <w:p w14:paraId="1C61DA51"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    2</w:t>
            </w:r>
          </w:p>
        </w:tc>
      </w:tr>
      <w:tr w:rsidR="00C21007" w14:paraId="2CC2BA53" w14:textId="77777777" w:rsidTr="006C6827">
        <w:tc>
          <w:tcPr>
            <w:tcW w:w="2263" w:type="dxa"/>
            <w:shd w:val="clear" w:color="auto" w:fill="auto"/>
          </w:tcPr>
          <w:p w14:paraId="5051F0FE"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Ericsson</w:t>
            </w:r>
          </w:p>
        </w:tc>
        <w:tc>
          <w:tcPr>
            <w:tcW w:w="7044" w:type="dxa"/>
            <w:shd w:val="clear" w:color="auto" w:fill="auto"/>
          </w:tcPr>
          <w:p w14:paraId="72972DBE"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w:t>
            </w:r>
          </w:p>
        </w:tc>
      </w:tr>
      <w:tr w:rsidR="00C21007" w14:paraId="4BEEB60D" w14:textId="77777777" w:rsidTr="006C6827">
        <w:tc>
          <w:tcPr>
            <w:tcW w:w="2263" w:type="dxa"/>
            <w:shd w:val="clear" w:color="auto" w:fill="auto"/>
          </w:tcPr>
          <w:p w14:paraId="4572D5FF"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MediaTek</w:t>
            </w:r>
          </w:p>
        </w:tc>
        <w:tc>
          <w:tcPr>
            <w:tcW w:w="7044" w:type="dxa"/>
            <w:shd w:val="clear" w:color="auto" w:fill="auto"/>
          </w:tcPr>
          <w:p w14:paraId="61887B4A" w14:textId="77777777" w:rsidR="00C21007" w:rsidRPr="00720A6F" w:rsidRDefault="00C21007" w:rsidP="006C6827">
            <w:pPr>
              <w:widowControl w:val="0"/>
              <w:adjustRightInd w:val="0"/>
              <w:snapToGrid w:val="0"/>
              <w:spacing w:after="0" w:line="240" w:lineRule="auto"/>
              <w:ind w:left="0" w:firstLine="0"/>
              <w:rPr>
                <w:rFonts w:eastAsia="Malgun Gothic"/>
                <w:szCs w:val="20"/>
                <w:lang w:eastAsia="ko-KR"/>
              </w:rPr>
            </w:pPr>
            <w:r w:rsidRPr="00720A6F">
              <w:rPr>
                <w:rFonts w:eastAsia="Malgun Gothic"/>
                <w:szCs w:val="20"/>
                <w:lang w:eastAsia="ko-KR"/>
              </w:rPr>
              <w:t>Alt-    2, 3</w:t>
            </w:r>
          </w:p>
        </w:tc>
      </w:tr>
      <w:tr w:rsidR="00C21007" w14:paraId="66EF3EA3" w14:textId="77777777" w:rsidTr="006C6827">
        <w:tc>
          <w:tcPr>
            <w:tcW w:w="2263" w:type="dxa"/>
            <w:shd w:val="clear" w:color="auto" w:fill="auto"/>
          </w:tcPr>
          <w:p w14:paraId="1FCAE758" w14:textId="77777777" w:rsidR="00C21007" w:rsidRPr="00720A6F" w:rsidRDefault="00C21007" w:rsidP="006C6827">
            <w:pPr>
              <w:widowControl w:val="0"/>
              <w:adjustRightInd w:val="0"/>
              <w:snapToGrid w:val="0"/>
              <w:spacing w:after="0" w:line="240" w:lineRule="auto"/>
              <w:ind w:left="0" w:firstLine="0"/>
              <w:rPr>
                <w:szCs w:val="20"/>
              </w:rPr>
            </w:pPr>
            <w:r w:rsidRPr="00720A6F">
              <w:rPr>
                <w:rFonts w:hint="eastAsia"/>
                <w:szCs w:val="20"/>
              </w:rPr>
              <w:t>NTT DOCOMO</w:t>
            </w:r>
          </w:p>
        </w:tc>
        <w:tc>
          <w:tcPr>
            <w:tcW w:w="7044" w:type="dxa"/>
            <w:shd w:val="clear" w:color="auto" w:fill="auto"/>
          </w:tcPr>
          <w:p w14:paraId="4619CD8C" w14:textId="77777777" w:rsidR="00C21007" w:rsidRPr="00720A6F" w:rsidRDefault="00C21007" w:rsidP="006C6827">
            <w:pPr>
              <w:widowControl w:val="0"/>
              <w:adjustRightInd w:val="0"/>
              <w:snapToGrid w:val="0"/>
              <w:spacing w:after="0" w:line="240" w:lineRule="auto"/>
              <w:ind w:left="0" w:firstLine="0"/>
              <w:rPr>
                <w:szCs w:val="20"/>
              </w:rPr>
            </w:pPr>
            <w:r w:rsidRPr="00720A6F">
              <w:rPr>
                <w:rFonts w:hint="eastAsia"/>
                <w:szCs w:val="20"/>
              </w:rPr>
              <w:t>Alt-1,</w:t>
            </w:r>
            <w:r w:rsidRPr="00720A6F">
              <w:rPr>
                <w:szCs w:val="20"/>
              </w:rPr>
              <w:t xml:space="preserve"> </w:t>
            </w:r>
            <w:r w:rsidRPr="00720A6F">
              <w:rPr>
                <w:rFonts w:hint="eastAsia"/>
                <w:szCs w:val="20"/>
              </w:rPr>
              <w:t>2,</w:t>
            </w:r>
            <w:r w:rsidRPr="00720A6F">
              <w:rPr>
                <w:szCs w:val="20"/>
              </w:rPr>
              <w:t xml:space="preserve"> </w:t>
            </w:r>
            <w:r w:rsidRPr="00720A6F">
              <w:rPr>
                <w:rFonts w:hint="eastAsia"/>
                <w:szCs w:val="20"/>
              </w:rPr>
              <w:t>3</w:t>
            </w:r>
          </w:p>
        </w:tc>
      </w:tr>
      <w:tr w:rsidR="00C21007" w14:paraId="252B9F58" w14:textId="77777777" w:rsidTr="006C6827">
        <w:tc>
          <w:tcPr>
            <w:tcW w:w="2263" w:type="dxa"/>
            <w:shd w:val="clear" w:color="auto" w:fill="auto"/>
          </w:tcPr>
          <w:p w14:paraId="0342D7B3"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Huawei</w:t>
            </w:r>
          </w:p>
        </w:tc>
        <w:tc>
          <w:tcPr>
            <w:tcW w:w="7044" w:type="dxa"/>
            <w:shd w:val="clear" w:color="auto" w:fill="auto"/>
          </w:tcPr>
          <w:p w14:paraId="36599165"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 3</w:t>
            </w:r>
          </w:p>
        </w:tc>
      </w:tr>
      <w:tr w:rsidR="00C21007" w14:paraId="45782C1D" w14:textId="77777777" w:rsidTr="006C6827">
        <w:tc>
          <w:tcPr>
            <w:tcW w:w="2263" w:type="dxa"/>
            <w:shd w:val="clear" w:color="auto" w:fill="auto"/>
          </w:tcPr>
          <w:p w14:paraId="158CC0AC"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CATT</w:t>
            </w:r>
          </w:p>
        </w:tc>
        <w:tc>
          <w:tcPr>
            <w:tcW w:w="7044" w:type="dxa"/>
            <w:shd w:val="clear" w:color="auto" w:fill="auto"/>
          </w:tcPr>
          <w:p w14:paraId="53C847D2" w14:textId="77777777" w:rsidR="00C21007" w:rsidRPr="00720A6F" w:rsidRDefault="00C21007" w:rsidP="006C6827">
            <w:pPr>
              <w:widowControl w:val="0"/>
              <w:adjustRightInd w:val="0"/>
              <w:snapToGrid w:val="0"/>
              <w:spacing w:after="0" w:line="240" w:lineRule="auto"/>
              <w:ind w:left="0" w:firstLine="0"/>
              <w:rPr>
                <w:szCs w:val="20"/>
              </w:rPr>
            </w:pPr>
            <w:r w:rsidRPr="00720A6F">
              <w:rPr>
                <w:szCs w:val="20"/>
              </w:rPr>
              <w:t>Alt-1, 2</w:t>
            </w:r>
          </w:p>
        </w:tc>
      </w:tr>
      <w:tr w:rsidR="00C21007" w14:paraId="2A193DCD" w14:textId="77777777" w:rsidTr="006C6827">
        <w:tc>
          <w:tcPr>
            <w:tcW w:w="2263" w:type="dxa"/>
            <w:shd w:val="clear" w:color="auto" w:fill="auto"/>
          </w:tcPr>
          <w:p w14:paraId="2E4132CC" w14:textId="76F949EC" w:rsidR="00C21007" w:rsidRDefault="00224AFA" w:rsidP="006C6827">
            <w:pPr>
              <w:widowControl w:val="0"/>
              <w:adjustRightInd w:val="0"/>
              <w:snapToGrid w:val="0"/>
              <w:spacing w:after="0" w:line="240" w:lineRule="auto"/>
              <w:ind w:left="0" w:firstLine="0"/>
              <w:rPr>
                <w:szCs w:val="20"/>
              </w:rPr>
            </w:pPr>
            <w:proofErr w:type="spellStart"/>
            <w:r>
              <w:rPr>
                <w:szCs w:val="20"/>
              </w:rPr>
              <w:t>InterDigital</w:t>
            </w:r>
            <w:proofErr w:type="spellEnd"/>
          </w:p>
        </w:tc>
        <w:tc>
          <w:tcPr>
            <w:tcW w:w="7044" w:type="dxa"/>
            <w:shd w:val="clear" w:color="auto" w:fill="auto"/>
          </w:tcPr>
          <w:p w14:paraId="164682EB" w14:textId="55708C11" w:rsidR="00C21007" w:rsidRDefault="00224AFA" w:rsidP="006C6827">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2, 3</w:t>
            </w:r>
          </w:p>
        </w:tc>
      </w:tr>
      <w:tr w:rsidR="00F4496E" w14:paraId="2293CF5D" w14:textId="77777777" w:rsidTr="006C6827">
        <w:tc>
          <w:tcPr>
            <w:tcW w:w="2263" w:type="dxa"/>
            <w:shd w:val="clear" w:color="auto" w:fill="auto"/>
          </w:tcPr>
          <w:p w14:paraId="25649F71" w14:textId="3A0DB5E8" w:rsidR="00F4496E" w:rsidRDefault="00F4496E" w:rsidP="00F4496E">
            <w:pPr>
              <w:widowControl w:val="0"/>
              <w:adjustRightInd w:val="0"/>
              <w:snapToGrid w:val="0"/>
              <w:spacing w:after="0" w:line="240" w:lineRule="auto"/>
              <w:ind w:left="0" w:firstLine="0"/>
              <w:rPr>
                <w:szCs w:val="20"/>
              </w:rPr>
            </w:pPr>
            <w:r>
              <w:rPr>
                <w:szCs w:val="20"/>
              </w:rPr>
              <w:t>Intel</w:t>
            </w:r>
          </w:p>
        </w:tc>
        <w:tc>
          <w:tcPr>
            <w:tcW w:w="7044" w:type="dxa"/>
            <w:shd w:val="clear" w:color="auto" w:fill="auto"/>
          </w:tcPr>
          <w:p w14:paraId="20456DD9" w14:textId="4F8F312A" w:rsidR="00F4496E"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Alt-1, 2</w:t>
            </w:r>
          </w:p>
        </w:tc>
      </w:tr>
      <w:tr w:rsidR="00F4496E" w14:paraId="1E157F99" w14:textId="77777777" w:rsidTr="006C6827">
        <w:tc>
          <w:tcPr>
            <w:tcW w:w="2263" w:type="dxa"/>
            <w:shd w:val="clear" w:color="auto" w:fill="auto"/>
          </w:tcPr>
          <w:p w14:paraId="6430ED60" w14:textId="72D13CCD" w:rsidR="00F4496E" w:rsidRDefault="00F4496E" w:rsidP="00F4496E">
            <w:pPr>
              <w:widowControl w:val="0"/>
              <w:adjustRightInd w:val="0"/>
              <w:snapToGrid w:val="0"/>
              <w:spacing w:after="0" w:line="240" w:lineRule="auto"/>
              <w:ind w:left="0" w:firstLine="0"/>
              <w:rPr>
                <w:szCs w:val="20"/>
              </w:rPr>
            </w:pPr>
            <w:r w:rsidRPr="00413B64">
              <w:rPr>
                <w:rFonts w:eastAsia="Malgun Gothic"/>
                <w:szCs w:val="20"/>
                <w:lang w:eastAsia="ko-KR"/>
              </w:rPr>
              <w:t>LG</w:t>
            </w:r>
          </w:p>
        </w:tc>
        <w:tc>
          <w:tcPr>
            <w:tcW w:w="7044" w:type="dxa"/>
            <w:shd w:val="clear" w:color="auto" w:fill="auto"/>
          </w:tcPr>
          <w:p w14:paraId="440F67FF" w14:textId="5A2C1B2F" w:rsidR="00F4496E" w:rsidRPr="00413B64" w:rsidRDefault="00F4496E" w:rsidP="00F4496E">
            <w:pPr>
              <w:widowControl w:val="0"/>
              <w:adjustRightInd w:val="0"/>
              <w:snapToGrid w:val="0"/>
              <w:spacing w:after="0" w:line="240" w:lineRule="auto"/>
              <w:ind w:left="0" w:firstLine="0"/>
              <w:rPr>
                <w:rFonts w:eastAsia="Malgun Gothic"/>
                <w:szCs w:val="20"/>
                <w:lang w:eastAsia="ko-KR"/>
              </w:rPr>
            </w:pPr>
            <w:r w:rsidRPr="00413B64">
              <w:rPr>
                <w:rFonts w:eastAsia="Malgun Gothic"/>
                <w:szCs w:val="20"/>
                <w:lang w:eastAsia="ko-KR"/>
              </w:rPr>
              <w:t>Alt-1, 2</w:t>
            </w:r>
          </w:p>
        </w:tc>
      </w:tr>
      <w:tr w:rsidR="000B0E3D" w14:paraId="5A267B34" w14:textId="77777777" w:rsidTr="006C6827">
        <w:tc>
          <w:tcPr>
            <w:tcW w:w="2263" w:type="dxa"/>
            <w:shd w:val="clear" w:color="auto" w:fill="auto"/>
          </w:tcPr>
          <w:p w14:paraId="5E7633E0" w14:textId="583C1386" w:rsidR="000B0E3D" w:rsidRPr="00AC59C6" w:rsidRDefault="000B0E3D" w:rsidP="00F4496E">
            <w:pPr>
              <w:widowControl w:val="0"/>
              <w:adjustRightInd w:val="0"/>
              <w:snapToGrid w:val="0"/>
              <w:spacing w:after="0" w:line="240" w:lineRule="auto"/>
              <w:ind w:left="0" w:firstLine="0"/>
              <w:rPr>
                <w:szCs w:val="20"/>
              </w:rPr>
            </w:pPr>
            <w:r>
              <w:rPr>
                <w:rFonts w:hint="eastAsia"/>
                <w:szCs w:val="20"/>
              </w:rPr>
              <w:t>v</w:t>
            </w:r>
            <w:r>
              <w:rPr>
                <w:szCs w:val="20"/>
              </w:rPr>
              <w:t>ivo</w:t>
            </w:r>
          </w:p>
        </w:tc>
        <w:tc>
          <w:tcPr>
            <w:tcW w:w="7044" w:type="dxa"/>
            <w:shd w:val="clear" w:color="auto" w:fill="auto"/>
          </w:tcPr>
          <w:p w14:paraId="77B0F150" w14:textId="033BC1DE" w:rsidR="000B0E3D" w:rsidRPr="00AC59C6" w:rsidRDefault="000B0E3D" w:rsidP="00F4496E">
            <w:pPr>
              <w:widowControl w:val="0"/>
              <w:adjustRightInd w:val="0"/>
              <w:snapToGrid w:val="0"/>
              <w:spacing w:after="0" w:line="240" w:lineRule="auto"/>
              <w:ind w:left="0" w:firstLine="0"/>
              <w:rPr>
                <w:szCs w:val="20"/>
              </w:rPr>
            </w:pPr>
            <w:r>
              <w:rPr>
                <w:rFonts w:hint="eastAsia"/>
                <w:szCs w:val="20"/>
              </w:rPr>
              <w:t>A</w:t>
            </w:r>
            <w:r>
              <w:rPr>
                <w:szCs w:val="20"/>
              </w:rPr>
              <w:t>lt-1, 2</w:t>
            </w:r>
          </w:p>
        </w:tc>
      </w:tr>
    </w:tbl>
    <w:p w14:paraId="1B86D8BC" w14:textId="77777777" w:rsidR="00C21007" w:rsidRDefault="00C21007" w:rsidP="00C21007">
      <w:pPr>
        <w:adjustRightInd w:val="0"/>
        <w:snapToGrid w:val="0"/>
        <w:spacing w:after="0" w:line="240" w:lineRule="auto"/>
        <w:ind w:left="0" w:firstLine="0"/>
        <w:rPr>
          <w:szCs w:val="20"/>
        </w:rPr>
      </w:pPr>
    </w:p>
    <w:p w14:paraId="1F3575BF" w14:textId="1B3CCEF7" w:rsidR="00C21007" w:rsidRDefault="00C21007" w:rsidP="00C21007">
      <w:pPr>
        <w:spacing w:after="0" w:line="240" w:lineRule="auto"/>
        <w:ind w:left="0" w:firstLine="0"/>
      </w:pPr>
      <w:r w:rsidRPr="001A509B">
        <w:rPr>
          <w:b/>
          <w:highlight w:val="cyan"/>
        </w:rPr>
        <w:t>Proposal</w:t>
      </w:r>
      <w:r>
        <w:t>:</w:t>
      </w:r>
    </w:p>
    <w:p w14:paraId="55DCFF07" w14:textId="3DB503B9" w:rsidR="00720A6F" w:rsidRDefault="00C21007" w:rsidP="008515EB">
      <w:pPr>
        <w:pStyle w:val="ListParagraph"/>
        <w:numPr>
          <w:ilvl w:val="0"/>
          <w:numId w:val="16"/>
        </w:numPr>
        <w:adjustRightInd w:val="0"/>
        <w:snapToGrid w:val="0"/>
        <w:spacing w:after="0" w:line="240" w:lineRule="auto"/>
        <w:rPr>
          <w:szCs w:val="20"/>
        </w:rPr>
      </w:pPr>
      <w:r w:rsidRPr="00A27074">
        <w:rPr>
          <w:szCs w:val="20"/>
        </w:rPr>
        <w:t xml:space="preserve">For NR-U operation in FR1, it has been identified that use of 30 kHz for PRACH is beneficial. Some </w:t>
      </w:r>
      <w:r w:rsidR="00720A6F" w:rsidRPr="00A27074">
        <w:rPr>
          <w:szCs w:val="20"/>
        </w:rPr>
        <w:t>sources</w:t>
      </w:r>
      <w:r w:rsidRPr="00A27074">
        <w:rPr>
          <w:szCs w:val="20"/>
        </w:rPr>
        <w:t xml:space="preserve"> also </w:t>
      </w:r>
      <w:r w:rsidR="00720A6F" w:rsidRPr="00A27074">
        <w:rPr>
          <w:szCs w:val="20"/>
        </w:rPr>
        <w:t xml:space="preserve">support </w:t>
      </w:r>
      <w:r w:rsidRPr="00A27074">
        <w:rPr>
          <w:szCs w:val="20"/>
        </w:rPr>
        <w:t xml:space="preserve">15 kHz </w:t>
      </w:r>
      <w:r w:rsidR="00720A6F" w:rsidRPr="00A27074">
        <w:rPr>
          <w:szCs w:val="20"/>
        </w:rPr>
        <w:t xml:space="preserve">and others support </w:t>
      </w:r>
      <w:r w:rsidRPr="00A27074">
        <w:rPr>
          <w:szCs w:val="20"/>
        </w:rPr>
        <w:t>60 kHz.</w:t>
      </w:r>
    </w:p>
    <w:p w14:paraId="645C9BF5" w14:textId="77777777" w:rsidR="00A27074" w:rsidRPr="00A27074" w:rsidRDefault="00A27074" w:rsidP="00A27074">
      <w:pPr>
        <w:adjustRightInd w:val="0"/>
        <w:snapToGrid w:val="0"/>
        <w:spacing w:after="0" w:line="240" w:lineRule="auto"/>
        <w:rPr>
          <w:szCs w:val="20"/>
        </w:rPr>
      </w:pPr>
    </w:p>
    <w:p w14:paraId="6149BF9D" w14:textId="30CE9D8D" w:rsidR="00402027" w:rsidRDefault="00CA7E5B" w:rsidP="005F0176">
      <w:pPr>
        <w:pStyle w:val="Heading1"/>
      </w:pPr>
      <w:r>
        <w:t xml:space="preserve">SRS </w:t>
      </w:r>
      <w:r w:rsidR="00780C31">
        <w:t>Design</w:t>
      </w:r>
    </w:p>
    <w:p w14:paraId="1B3F1731" w14:textId="1528455A" w:rsidR="00E52AC9" w:rsidRDefault="00554F3C" w:rsidP="00554F3C">
      <w:pPr>
        <w:adjustRightInd w:val="0"/>
        <w:snapToGrid w:val="0"/>
        <w:spacing w:after="0" w:line="240" w:lineRule="auto"/>
        <w:ind w:left="0" w:firstLine="0"/>
        <w:rPr>
          <w:szCs w:val="20"/>
        </w:rPr>
      </w:pPr>
      <w:r>
        <w:rPr>
          <w:szCs w:val="20"/>
        </w:rPr>
        <w:t>Several companies provided views on SRS design, but compared to PRACH and PUCCH there was much less discussion</w:t>
      </w:r>
      <w:r w:rsidR="00E52AC9">
        <w:rPr>
          <w:szCs w:val="20"/>
        </w:rPr>
        <w:t xml:space="preserve">. The main issues that have been discussed are the configuration of the SRS bandwidth of SRS, the time domain properties (periodic/aperiodic), and the location of an SRS resource within a slot. Very few companies have commented on a very basic element of SRS design for NR-U: interlacing vs. </w:t>
      </w:r>
      <w:r w:rsidR="00C32E8E">
        <w:rPr>
          <w:szCs w:val="20"/>
        </w:rPr>
        <w:t>contiguous</w:t>
      </w:r>
      <w:r w:rsidR="00E52AC9">
        <w:rPr>
          <w:szCs w:val="20"/>
        </w:rPr>
        <w:t xml:space="preserve">. Some companies have proposed that only wideband SRS (full CC/BWP) is supported; however, it is unclear </w:t>
      </w:r>
      <w:r w:rsidR="00C32E8E">
        <w:rPr>
          <w:szCs w:val="20"/>
        </w:rPr>
        <w:t>if this is in the context of an interlaced design or a contiguous design. Further discussion is needed on these points.</w:t>
      </w:r>
    </w:p>
    <w:p w14:paraId="7A5B17BA" w14:textId="77777777" w:rsidR="00E52AC9" w:rsidRPr="00E52AC9" w:rsidRDefault="00E52AC9" w:rsidP="00E52AC9">
      <w:pPr>
        <w:adjustRightInd w:val="0"/>
        <w:snapToGrid w:val="0"/>
        <w:spacing w:after="0" w:line="240" w:lineRule="auto"/>
        <w:ind w:left="0" w:firstLine="0"/>
        <w:rPr>
          <w:szCs w:val="20"/>
        </w:rPr>
      </w:pPr>
    </w:p>
    <w:p w14:paraId="529E4BA1" w14:textId="1CB7E00A" w:rsidR="00CA7E5B" w:rsidRPr="00145A4D" w:rsidRDefault="003E02F3" w:rsidP="00CA7E5B">
      <w:pPr>
        <w:pStyle w:val="Heading2"/>
      </w:pPr>
      <w:r>
        <w:rPr>
          <w:lang w:val="en-US"/>
        </w:rPr>
        <w:t>Time domain configuration</w:t>
      </w:r>
    </w:p>
    <w:p w14:paraId="463DF80C" w14:textId="77777777" w:rsidR="005053F9" w:rsidRDefault="005053F9" w:rsidP="005053F9">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50FE2D62" w14:textId="77777777" w:rsidR="00C32E8E" w:rsidRDefault="00C32E8E" w:rsidP="00C32E8E">
      <w:pPr>
        <w:adjustRightInd w:val="0"/>
        <w:snapToGrid w:val="0"/>
        <w:spacing w:after="0" w:line="240" w:lineRule="auto"/>
        <w:ind w:left="0" w:firstLine="0"/>
        <w:rPr>
          <w:szCs w:val="20"/>
        </w:rPr>
      </w:pPr>
      <w:r>
        <w:rPr>
          <w:szCs w:val="20"/>
        </w:rPr>
        <w:t>Several companies have pointed out that aperiodic SRS is suitable for NR-U operation due to uncertainties on when the channel is available thus making periodic and semi-persistent SRS less useful. However, since all three types (aperiodic, periodic, and semi-persistent) are supported in NR Rel-15, it does not seem necessary to capture an agreement in the TR. If ap-SRS is beneficial, an implementation can ensure that only this type is configured.</w:t>
      </w:r>
    </w:p>
    <w:p w14:paraId="5D4A2EB2" w14:textId="77777777" w:rsidR="00C32E8E" w:rsidRDefault="00C32E8E" w:rsidP="00C32E8E">
      <w:pPr>
        <w:adjustRightInd w:val="0"/>
        <w:snapToGrid w:val="0"/>
        <w:spacing w:after="0" w:line="240" w:lineRule="auto"/>
        <w:ind w:left="0" w:firstLine="0"/>
        <w:rPr>
          <w:szCs w:val="20"/>
        </w:rPr>
      </w:pPr>
    </w:p>
    <w:p w14:paraId="285D3122" w14:textId="39EBFD4E" w:rsidR="00C32E8E" w:rsidRDefault="00C32E8E" w:rsidP="00C32E8E">
      <w:pPr>
        <w:adjustRightInd w:val="0"/>
        <w:snapToGrid w:val="0"/>
        <w:spacing w:after="0" w:line="240" w:lineRule="auto"/>
        <w:ind w:left="0" w:firstLine="0"/>
        <w:rPr>
          <w:szCs w:val="20"/>
        </w:rPr>
      </w:pPr>
      <w:r>
        <w:rPr>
          <w:szCs w:val="20"/>
        </w:rPr>
        <w:t xml:space="preserve">It has also been identified that for operation in unlicensed spectrum, it </w:t>
      </w:r>
      <w:r w:rsidR="00780C31">
        <w:rPr>
          <w:szCs w:val="20"/>
        </w:rPr>
        <w:t xml:space="preserve">is </w:t>
      </w:r>
      <w:r>
        <w:rPr>
          <w:szCs w:val="20"/>
        </w:rPr>
        <w:t xml:space="preserve">beneficial to </w:t>
      </w:r>
      <w:r w:rsidR="00780C31">
        <w:rPr>
          <w:szCs w:val="20"/>
        </w:rPr>
        <w:t>have more flexibility in which OFDM symbols the SRS may be configure, i.e., not constrained to only the last 6 symbols of the slot. This can help reduce/eliminate potential gaps between LBT and UL transmissions (PUSCH/PUCCH/SRS).</w:t>
      </w:r>
    </w:p>
    <w:p w14:paraId="709A0D1E" w14:textId="6D587ABA" w:rsidR="001E1CFD" w:rsidRDefault="001E1CFD" w:rsidP="005053F9">
      <w:pPr>
        <w:adjustRightInd w:val="0"/>
        <w:snapToGrid w:val="0"/>
        <w:spacing w:after="0" w:line="240" w:lineRule="auto"/>
        <w:ind w:left="0" w:firstLine="0"/>
        <w:rPr>
          <w:szCs w:val="20"/>
        </w:rPr>
      </w:pPr>
    </w:p>
    <w:p w14:paraId="3806FFF6" w14:textId="77777777" w:rsidR="00C32E8E" w:rsidRDefault="00C32E8E" w:rsidP="00C32E8E">
      <w:pPr>
        <w:adjustRightInd w:val="0"/>
        <w:snapToGrid w:val="0"/>
        <w:spacing w:after="0" w:line="240" w:lineRule="auto"/>
        <w:ind w:left="0" w:firstLine="0"/>
        <w:rPr>
          <w:b/>
          <w:szCs w:val="20"/>
          <w:u w:val="single"/>
        </w:rPr>
      </w:pPr>
      <w:r>
        <w:rPr>
          <w:b/>
          <w:szCs w:val="20"/>
          <w:u w:val="single"/>
        </w:rPr>
        <w:t>Alternatives:</w:t>
      </w:r>
    </w:p>
    <w:p w14:paraId="3189A255" w14:textId="4B3B2B82" w:rsidR="00C32E8E" w:rsidRPr="00F15DA3" w:rsidRDefault="00C32E8E" w:rsidP="00F15DA3">
      <w:pPr>
        <w:numPr>
          <w:ilvl w:val="0"/>
          <w:numId w:val="19"/>
        </w:numPr>
        <w:adjustRightInd w:val="0"/>
        <w:snapToGrid w:val="0"/>
        <w:spacing w:after="0" w:line="240" w:lineRule="auto"/>
        <w:rPr>
          <w:szCs w:val="20"/>
        </w:rPr>
      </w:pPr>
      <w:r w:rsidRPr="00F15DA3">
        <w:rPr>
          <w:szCs w:val="20"/>
        </w:rPr>
        <w:t xml:space="preserve">Alt-1: </w:t>
      </w:r>
      <w:r w:rsidR="00F15DA3" w:rsidRPr="00F15DA3">
        <w:rPr>
          <w:szCs w:val="20"/>
        </w:rPr>
        <w:t xml:space="preserve">Support additional starting symbols </w:t>
      </w:r>
      <w:r w:rsidR="00F15DA3">
        <w:rPr>
          <w:szCs w:val="20"/>
        </w:rPr>
        <w:t>in slot for SRS resource</w:t>
      </w:r>
    </w:p>
    <w:p w14:paraId="4598E763" w14:textId="77777777" w:rsidR="00CA7E5B" w:rsidRDefault="00CA7E5B" w:rsidP="008527CC">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CA7E5B" w14:paraId="79CD6B2B" w14:textId="77777777" w:rsidTr="008942C0">
        <w:tc>
          <w:tcPr>
            <w:tcW w:w="2263" w:type="dxa"/>
            <w:shd w:val="clear" w:color="auto" w:fill="auto"/>
          </w:tcPr>
          <w:p w14:paraId="15F18CB8"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6EB03AD2" w14:textId="77777777" w:rsidR="00CA7E5B" w:rsidRPr="005053F9" w:rsidRDefault="00CA7E5B" w:rsidP="008942C0">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CA7E5B" w14:paraId="64EBB510" w14:textId="77777777" w:rsidTr="008942C0">
        <w:tc>
          <w:tcPr>
            <w:tcW w:w="2263" w:type="dxa"/>
            <w:shd w:val="clear" w:color="auto" w:fill="auto"/>
          </w:tcPr>
          <w:p w14:paraId="58954B94" w14:textId="030F2A12" w:rsidR="00CA7E5B" w:rsidRPr="00780C31" w:rsidRDefault="00B16066" w:rsidP="008942C0">
            <w:pPr>
              <w:widowControl w:val="0"/>
              <w:adjustRightInd w:val="0"/>
              <w:snapToGrid w:val="0"/>
              <w:spacing w:after="0" w:line="240" w:lineRule="auto"/>
              <w:ind w:left="0" w:firstLine="0"/>
              <w:rPr>
                <w:szCs w:val="20"/>
              </w:rPr>
            </w:pPr>
            <w:r w:rsidRPr="00780C31">
              <w:rPr>
                <w:szCs w:val="20"/>
              </w:rPr>
              <w:t>CATT</w:t>
            </w:r>
          </w:p>
        </w:tc>
        <w:tc>
          <w:tcPr>
            <w:tcW w:w="7044" w:type="dxa"/>
            <w:shd w:val="clear" w:color="auto" w:fill="auto"/>
          </w:tcPr>
          <w:p w14:paraId="72814973" w14:textId="5CCD6B17" w:rsidR="00CA7E5B" w:rsidRPr="00780C31" w:rsidRDefault="002C4197" w:rsidP="008942C0">
            <w:pPr>
              <w:widowControl w:val="0"/>
              <w:adjustRightInd w:val="0"/>
              <w:snapToGrid w:val="0"/>
              <w:spacing w:after="0" w:line="240" w:lineRule="auto"/>
              <w:ind w:left="0" w:firstLine="0"/>
              <w:rPr>
                <w:szCs w:val="20"/>
              </w:rPr>
            </w:pPr>
            <w:r w:rsidRPr="00780C31">
              <w:rPr>
                <w:szCs w:val="20"/>
              </w:rPr>
              <w:t>Alt-1</w:t>
            </w:r>
          </w:p>
        </w:tc>
      </w:tr>
      <w:tr w:rsidR="00CA7E5B" w14:paraId="44074843" w14:textId="77777777" w:rsidTr="008942C0">
        <w:tc>
          <w:tcPr>
            <w:tcW w:w="2263" w:type="dxa"/>
            <w:shd w:val="clear" w:color="auto" w:fill="auto"/>
          </w:tcPr>
          <w:p w14:paraId="418E236B" w14:textId="581DBBCE" w:rsidR="00CA7E5B" w:rsidRPr="00780C31" w:rsidRDefault="00862141" w:rsidP="008942C0">
            <w:pPr>
              <w:widowControl w:val="0"/>
              <w:adjustRightInd w:val="0"/>
              <w:snapToGrid w:val="0"/>
              <w:spacing w:after="0" w:line="240" w:lineRule="auto"/>
              <w:ind w:left="0" w:firstLine="0"/>
              <w:rPr>
                <w:szCs w:val="20"/>
              </w:rPr>
            </w:pPr>
            <w:r w:rsidRPr="00780C31">
              <w:rPr>
                <w:szCs w:val="20"/>
              </w:rPr>
              <w:t>Intel</w:t>
            </w:r>
          </w:p>
        </w:tc>
        <w:tc>
          <w:tcPr>
            <w:tcW w:w="7044" w:type="dxa"/>
            <w:shd w:val="clear" w:color="auto" w:fill="auto"/>
          </w:tcPr>
          <w:p w14:paraId="57C1302E" w14:textId="392CBFE9" w:rsidR="00C32E8E" w:rsidRPr="00780C31" w:rsidRDefault="00C32E8E"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Alt</w:t>
            </w:r>
            <w:r w:rsidR="00F15DA3" w:rsidRPr="00780C31">
              <w:rPr>
                <w:rFonts w:eastAsia="Malgun Gothic"/>
                <w:szCs w:val="20"/>
                <w:lang w:eastAsia="ko-KR"/>
              </w:rPr>
              <w:t>-1</w:t>
            </w:r>
          </w:p>
          <w:p w14:paraId="04F19C56" w14:textId="1D61D2CD" w:rsidR="00CA7E5B" w:rsidRPr="00780C31" w:rsidRDefault="00862141"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ap-SRS only</w:t>
            </w:r>
          </w:p>
        </w:tc>
      </w:tr>
      <w:tr w:rsidR="00CA7E5B" w14:paraId="68287832" w14:textId="77777777" w:rsidTr="008942C0">
        <w:tc>
          <w:tcPr>
            <w:tcW w:w="2263" w:type="dxa"/>
            <w:shd w:val="clear" w:color="auto" w:fill="auto"/>
          </w:tcPr>
          <w:p w14:paraId="666C14F2" w14:textId="2091C701" w:rsidR="00CA7E5B" w:rsidRPr="00780C31" w:rsidRDefault="00575896" w:rsidP="008942C0">
            <w:pPr>
              <w:widowControl w:val="0"/>
              <w:adjustRightInd w:val="0"/>
              <w:snapToGrid w:val="0"/>
              <w:spacing w:after="0" w:line="240" w:lineRule="auto"/>
              <w:ind w:left="0" w:firstLine="0"/>
              <w:rPr>
                <w:szCs w:val="20"/>
              </w:rPr>
            </w:pPr>
            <w:r w:rsidRPr="00780C31">
              <w:rPr>
                <w:szCs w:val="20"/>
              </w:rPr>
              <w:t>Nokia</w:t>
            </w:r>
          </w:p>
        </w:tc>
        <w:tc>
          <w:tcPr>
            <w:tcW w:w="7044" w:type="dxa"/>
            <w:shd w:val="clear" w:color="auto" w:fill="auto"/>
          </w:tcPr>
          <w:p w14:paraId="5B6C6340" w14:textId="5AC2F133" w:rsidR="00CA7E5B" w:rsidRPr="00780C31" w:rsidRDefault="00C32E8E" w:rsidP="008942C0">
            <w:pPr>
              <w:widowControl w:val="0"/>
              <w:adjustRightInd w:val="0"/>
              <w:snapToGrid w:val="0"/>
              <w:spacing w:after="0" w:line="240" w:lineRule="auto"/>
              <w:ind w:left="0" w:firstLine="0"/>
              <w:rPr>
                <w:szCs w:val="20"/>
              </w:rPr>
            </w:pPr>
            <w:r w:rsidRPr="00780C31">
              <w:rPr>
                <w:szCs w:val="20"/>
              </w:rPr>
              <w:t>Alt-1</w:t>
            </w:r>
          </w:p>
        </w:tc>
      </w:tr>
      <w:tr w:rsidR="00CA7E5B" w14:paraId="145597A6" w14:textId="77777777" w:rsidTr="008942C0">
        <w:tc>
          <w:tcPr>
            <w:tcW w:w="2263" w:type="dxa"/>
            <w:shd w:val="clear" w:color="auto" w:fill="auto"/>
          </w:tcPr>
          <w:p w14:paraId="73981038" w14:textId="2C489D9C" w:rsidR="00CA7E5B" w:rsidRPr="00780C31" w:rsidRDefault="00A53E50" w:rsidP="008942C0">
            <w:pPr>
              <w:widowControl w:val="0"/>
              <w:adjustRightInd w:val="0"/>
              <w:snapToGrid w:val="0"/>
              <w:spacing w:after="0" w:line="240" w:lineRule="auto"/>
              <w:ind w:left="0" w:firstLine="0"/>
              <w:rPr>
                <w:szCs w:val="20"/>
              </w:rPr>
            </w:pPr>
            <w:r w:rsidRPr="00780C31">
              <w:rPr>
                <w:szCs w:val="20"/>
              </w:rPr>
              <w:t>Qualcomm</w:t>
            </w:r>
          </w:p>
        </w:tc>
        <w:tc>
          <w:tcPr>
            <w:tcW w:w="7044" w:type="dxa"/>
            <w:shd w:val="clear" w:color="auto" w:fill="auto"/>
          </w:tcPr>
          <w:p w14:paraId="7E8CB528" w14:textId="16E30730" w:rsidR="00C32E8E" w:rsidRPr="00780C31" w:rsidRDefault="00C32E8E" w:rsidP="008942C0">
            <w:pPr>
              <w:widowControl w:val="0"/>
              <w:adjustRightInd w:val="0"/>
              <w:snapToGrid w:val="0"/>
              <w:spacing w:after="0" w:line="240" w:lineRule="auto"/>
              <w:ind w:left="0" w:firstLine="0"/>
              <w:rPr>
                <w:szCs w:val="20"/>
              </w:rPr>
            </w:pPr>
            <w:r w:rsidRPr="00780C31">
              <w:rPr>
                <w:szCs w:val="20"/>
              </w:rPr>
              <w:t>Alt-1</w:t>
            </w:r>
          </w:p>
          <w:p w14:paraId="2BB3306D" w14:textId="1E976B32" w:rsidR="00CA7E5B" w:rsidRPr="00780C31" w:rsidRDefault="00A53E50" w:rsidP="008942C0">
            <w:pPr>
              <w:widowControl w:val="0"/>
              <w:adjustRightInd w:val="0"/>
              <w:snapToGrid w:val="0"/>
              <w:spacing w:after="0" w:line="240" w:lineRule="auto"/>
              <w:ind w:left="0" w:firstLine="0"/>
              <w:rPr>
                <w:szCs w:val="20"/>
              </w:rPr>
            </w:pPr>
            <w:r w:rsidRPr="00780C31">
              <w:rPr>
                <w:szCs w:val="20"/>
              </w:rPr>
              <w:t>No restrictions on p/</w:t>
            </w:r>
            <w:proofErr w:type="spellStart"/>
            <w:r w:rsidRPr="00780C31">
              <w:rPr>
                <w:szCs w:val="20"/>
              </w:rPr>
              <w:t>sp</w:t>
            </w:r>
            <w:proofErr w:type="spellEnd"/>
            <w:r w:rsidRPr="00780C31">
              <w:rPr>
                <w:szCs w:val="20"/>
              </w:rPr>
              <w:t>/ap-SRS</w:t>
            </w:r>
          </w:p>
        </w:tc>
      </w:tr>
      <w:tr w:rsidR="00CA7E5B" w14:paraId="72B843B2" w14:textId="77777777" w:rsidTr="008942C0">
        <w:tc>
          <w:tcPr>
            <w:tcW w:w="2263" w:type="dxa"/>
            <w:shd w:val="clear" w:color="auto" w:fill="auto"/>
          </w:tcPr>
          <w:p w14:paraId="32A76ACF" w14:textId="604A1A84" w:rsidR="00CA7E5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Samsung</w:t>
            </w:r>
          </w:p>
        </w:tc>
        <w:tc>
          <w:tcPr>
            <w:tcW w:w="7044" w:type="dxa"/>
            <w:shd w:val="clear" w:color="auto" w:fill="auto"/>
          </w:tcPr>
          <w:p w14:paraId="169D1E7E" w14:textId="0E0A0373" w:rsidR="00C32E8E" w:rsidRPr="00780C31" w:rsidRDefault="00C32E8E"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Alt-1</w:t>
            </w:r>
          </w:p>
          <w:p w14:paraId="62856EDF" w14:textId="77777777" w:rsidR="006F5DC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TDM multiplexing between SRS and other channels</w:t>
            </w:r>
          </w:p>
          <w:p w14:paraId="5BB9672E" w14:textId="7AAD398A" w:rsidR="00CA7E5B" w:rsidRPr="00780C31" w:rsidRDefault="00F216B5"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Further study of p/</w:t>
            </w:r>
            <w:proofErr w:type="spellStart"/>
            <w:r w:rsidRPr="00780C31">
              <w:rPr>
                <w:rFonts w:eastAsia="Malgun Gothic"/>
                <w:szCs w:val="20"/>
                <w:lang w:eastAsia="ko-KR"/>
              </w:rPr>
              <w:t>sp</w:t>
            </w:r>
            <w:proofErr w:type="spellEnd"/>
            <w:r w:rsidRPr="00780C31">
              <w:rPr>
                <w:rFonts w:eastAsia="Malgun Gothic"/>
                <w:szCs w:val="20"/>
                <w:lang w:eastAsia="ko-KR"/>
              </w:rPr>
              <w:t>/ap-SRS.</w:t>
            </w:r>
          </w:p>
        </w:tc>
      </w:tr>
      <w:tr w:rsidR="00CA7E5B" w14:paraId="4E7F69FD" w14:textId="77777777" w:rsidTr="008942C0">
        <w:tc>
          <w:tcPr>
            <w:tcW w:w="2263" w:type="dxa"/>
            <w:shd w:val="clear" w:color="auto" w:fill="auto"/>
          </w:tcPr>
          <w:p w14:paraId="220A0AC3" w14:textId="11349BDD" w:rsidR="00CA7E5B" w:rsidRPr="00780C31" w:rsidRDefault="00CA58DB" w:rsidP="008942C0">
            <w:pPr>
              <w:widowControl w:val="0"/>
              <w:adjustRightInd w:val="0"/>
              <w:snapToGrid w:val="0"/>
              <w:spacing w:after="0" w:line="240" w:lineRule="auto"/>
              <w:ind w:left="0" w:firstLine="0"/>
              <w:rPr>
                <w:szCs w:val="20"/>
              </w:rPr>
            </w:pPr>
            <w:r w:rsidRPr="00780C31">
              <w:rPr>
                <w:szCs w:val="20"/>
              </w:rPr>
              <w:t>ZTE</w:t>
            </w:r>
          </w:p>
        </w:tc>
        <w:tc>
          <w:tcPr>
            <w:tcW w:w="7044" w:type="dxa"/>
            <w:shd w:val="clear" w:color="auto" w:fill="auto"/>
          </w:tcPr>
          <w:p w14:paraId="36BF80EF" w14:textId="10F016CB" w:rsidR="00D72799" w:rsidRPr="00780C31" w:rsidRDefault="00D72799" w:rsidP="008942C0">
            <w:pPr>
              <w:widowControl w:val="0"/>
              <w:adjustRightInd w:val="0"/>
              <w:snapToGrid w:val="0"/>
              <w:spacing w:after="0" w:line="240" w:lineRule="auto"/>
              <w:ind w:left="0" w:firstLine="0"/>
              <w:rPr>
                <w:szCs w:val="20"/>
              </w:rPr>
            </w:pPr>
            <w:r w:rsidRPr="00780C31">
              <w:rPr>
                <w:szCs w:val="20"/>
              </w:rPr>
              <w:t>Alt-1</w:t>
            </w:r>
          </w:p>
          <w:p w14:paraId="764BA17F" w14:textId="0D84B279" w:rsidR="00CA7E5B" w:rsidRPr="00780C31" w:rsidRDefault="00E14447" w:rsidP="008942C0">
            <w:pPr>
              <w:widowControl w:val="0"/>
              <w:adjustRightInd w:val="0"/>
              <w:snapToGrid w:val="0"/>
              <w:spacing w:after="0" w:line="240" w:lineRule="auto"/>
              <w:ind w:left="0" w:firstLine="0"/>
              <w:rPr>
                <w:szCs w:val="20"/>
              </w:rPr>
            </w:pPr>
            <w:r w:rsidRPr="00780C31">
              <w:rPr>
                <w:szCs w:val="20"/>
              </w:rPr>
              <w:t>ap-SRS suitable for NR-U</w:t>
            </w:r>
          </w:p>
        </w:tc>
      </w:tr>
      <w:tr w:rsidR="00CA7E5B" w14:paraId="224A4813" w14:textId="77777777" w:rsidTr="008942C0">
        <w:tc>
          <w:tcPr>
            <w:tcW w:w="2263" w:type="dxa"/>
            <w:shd w:val="clear" w:color="auto" w:fill="auto"/>
          </w:tcPr>
          <w:p w14:paraId="0911FBA3" w14:textId="3D498961" w:rsidR="00CA7E5B" w:rsidRPr="00780C31" w:rsidRDefault="00EA2D7C" w:rsidP="008942C0">
            <w:pPr>
              <w:widowControl w:val="0"/>
              <w:adjustRightInd w:val="0"/>
              <w:snapToGrid w:val="0"/>
              <w:spacing w:after="0" w:line="240" w:lineRule="auto"/>
              <w:ind w:left="0" w:firstLine="0"/>
              <w:rPr>
                <w:szCs w:val="20"/>
              </w:rPr>
            </w:pPr>
            <w:r w:rsidRPr="00780C31">
              <w:rPr>
                <w:szCs w:val="20"/>
              </w:rPr>
              <w:lastRenderedPageBreak/>
              <w:t>Ericsson</w:t>
            </w:r>
          </w:p>
        </w:tc>
        <w:tc>
          <w:tcPr>
            <w:tcW w:w="7044" w:type="dxa"/>
            <w:shd w:val="clear" w:color="auto" w:fill="auto"/>
          </w:tcPr>
          <w:p w14:paraId="62E30EE4" w14:textId="2C7DB9E8" w:rsidR="00C32E8E" w:rsidRPr="00780C31" w:rsidRDefault="00C32E8E" w:rsidP="008942C0">
            <w:pPr>
              <w:widowControl w:val="0"/>
              <w:adjustRightInd w:val="0"/>
              <w:snapToGrid w:val="0"/>
              <w:spacing w:after="0" w:line="240" w:lineRule="auto"/>
              <w:ind w:left="0" w:firstLine="0"/>
              <w:rPr>
                <w:szCs w:val="20"/>
              </w:rPr>
            </w:pPr>
            <w:r w:rsidRPr="00780C31">
              <w:rPr>
                <w:szCs w:val="20"/>
              </w:rPr>
              <w:t>Alt-1</w:t>
            </w:r>
          </w:p>
          <w:p w14:paraId="09C3B980" w14:textId="77777777" w:rsidR="00CA7E5B" w:rsidRPr="00780C31" w:rsidRDefault="00523E81" w:rsidP="008942C0">
            <w:pPr>
              <w:widowControl w:val="0"/>
              <w:adjustRightInd w:val="0"/>
              <w:snapToGrid w:val="0"/>
              <w:spacing w:after="0" w:line="240" w:lineRule="auto"/>
              <w:ind w:left="0" w:firstLine="0"/>
              <w:rPr>
                <w:szCs w:val="20"/>
              </w:rPr>
            </w:pPr>
            <w:r w:rsidRPr="00780C31">
              <w:rPr>
                <w:szCs w:val="20"/>
              </w:rPr>
              <w:t xml:space="preserve">SRS </w:t>
            </w:r>
            <w:r w:rsidR="00C32E8E" w:rsidRPr="00780C31">
              <w:rPr>
                <w:szCs w:val="20"/>
              </w:rPr>
              <w:t>ap-SRS beneficial for NR-U</w:t>
            </w:r>
          </w:p>
          <w:p w14:paraId="11EF3ED6" w14:textId="0B3BCC73" w:rsidR="006F5DCB" w:rsidRPr="00780C31" w:rsidRDefault="006F5DCB" w:rsidP="008942C0">
            <w:pPr>
              <w:widowControl w:val="0"/>
              <w:adjustRightInd w:val="0"/>
              <w:snapToGrid w:val="0"/>
              <w:spacing w:after="0" w:line="240" w:lineRule="auto"/>
              <w:ind w:left="0" w:firstLine="0"/>
              <w:rPr>
                <w:szCs w:val="20"/>
              </w:rPr>
            </w:pPr>
            <w:r w:rsidRPr="00780C31">
              <w:rPr>
                <w:szCs w:val="20"/>
              </w:rPr>
              <w:t>SRS on same common interlace structure used for PUSCH/PUCCH</w:t>
            </w:r>
          </w:p>
        </w:tc>
      </w:tr>
      <w:tr w:rsidR="00CA7E5B" w14:paraId="21074B2E" w14:textId="77777777" w:rsidTr="008942C0">
        <w:tc>
          <w:tcPr>
            <w:tcW w:w="2263" w:type="dxa"/>
            <w:shd w:val="clear" w:color="auto" w:fill="auto"/>
          </w:tcPr>
          <w:p w14:paraId="16BBBA73" w14:textId="1A360F9C" w:rsidR="00CA7E5B" w:rsidRPr="00780C31" w:rsidRDefault="00010E26" w:rsidP="008942C0">
            <w:pPr>
              <w:widowControl w:val="0"/>
              <w:adjustRightInd w:val="0"/>
              <w:snapToGrid w:val="0"/>
              <w:spacing w:after="0" w:line="240" w:lineRule="auto"/>
              <w:ind w:left="0" w:firstLine="0"/>
              <w:rPr>
                <w:szCs w:val="20"/>
              </w:rPr>
            </w:pPr>
            <w:proofErr w:type="spellStart"/>
            <w:r w:rsidRPr="00780C31">
              <w:rPr>
                <w:szCs w:val="20"/>
              </w:rPr>
              <w:t>Spreadtrum</w:t>
            </w:r>
            <w:proofErr w:type="spellEnd"/>
          </w:p>
        </w:tc>
        <w:tc>
          <w:tcPr>
            <w:tcW w:w="7044" w:type="dxa"/>
            <w:shd w:val="clear" w:color="auto" w:fill="auto"/>
          </w:tcPr>
          <w:p w14:paraId="3AEC946F" w14:textId="5444C108" w:rsidR="00CA7E5B" w:rsidRPr="00780C31" w:rsidRDefault="00010E26" w:rsidP="008942C0">
            <w:pPr>
              <w:widowControl w:val="0"/>
              <w:adjustRightInd w:val="0"/>
              <w:snapToGrid w:val="0"/>
              <w:spacing w:after="0" w:line="240" w:lineRule="auto"/>
              <w:ind w:left="0" w:firstLine="0"/>
              <w:rPr>
                <w:szCs w:val="20"/>
              </w:rPr>
            </w:pPr>
            <w:r w:rsidRPr="00780C31">
              <w:rPr>
                <w:szCs w:val="20"/>
              </w:rPr>
              <w:t>ap-SRS beneficial</w:t>
            </w:r>
          </w:p>
        </w:tc>
      </w:tr>
      <w:tr w:rsidR="00CA7E5B" w14:paraId="64E25A3A" w14:textId="77777777" w:rsidTr="008942C0">
        <w:tc>
          <w:tcPr>
            <w:tcW w:w="2263" w:type="dxa"/>
            <w:shd w:val="clear" w:color="auto" w:fill="auto"/>
          </w:tcPr>
          <w:p w14:paraId="2FDBE9EC" w14:textId="6B1D4207" w:rsidR="00CA7E5B" w:rsidRPr="00780C31" w:rsidRDefault="008801B8" w:rsidP="008942C0">
            <w:pPr>
              <w:widowControl w:val="0"/>
              <w:adjustRightInd w:val="0"/>
              <w:snapToGrid w:val="0"/>
              <w:spacing w:after="0" w:line="240" w:lineRule="auto"/>
              <w:ind w:left="0" w:firstLine="0"/>
              <w:rPr>
                <w:szCs w:val="20"/>
              </w:rPr>
            </w:pPr>
            <w:r w:rsidRPr="00780C31">
              <w:rPr>
                <w:szCs w:val="20"/>
              </w:rPr>
              <w:t>vivo</w:t>
            </w:r>
          </w:p>
        </w:tc>
        <w:tc>
          <w:tcPr>
            <w:tcW w:w="7044" w:type="dxa"/>
            <w:shd w:val="clear" w:color="auto" w:fill="auto"/>
          </w:tcPr>
          <w:p w14:paraId="22A9BDC8" w14:textId="41B362AC" w:rsidR="00CA7E5B" w:rsidRPr="00780C31" w:rsidRDefault="008801B8" w:rsidP="008942C0">
            <w:pPr>
              <w:widowControl w:val="0"/>
              <w:adjustRightInd w:val="0"/>
              <w:snapToGrid w:val="0"/>
              <w:spacing w:after="0" w:line="240" w:lineRule="auto"/>
              <w:ind w:left="0" w:firstLine="0"/>
              <w:rPr>
                <w:rFonts w:eastAsia="Malgun Gothic"/>
                <w:szCs w:val="20"/>
                <w:lang w:eastAsia="ko-KR"/>
              </w:rPr>
            </w:pPr>
            <w:r w:rsidRPr="00780C31">
              <w:rPr>
                <w:rFonts w:eastAsia="Malgun Gothic"/>
                <w:szCs w:val="20"/>
                <w:lang w:eastAsia="ko-KR"/>
              </w:rPr>
              <w:t>ap-SRS beneficial</w:t>
            </w:r>
          </w:p>
        </w:tc>
      </w:tr>
      <w:tr w:rsidR="003139B8" w14:paraId="139381A1" w14:textId="77777777" w:rsidTr="008942C0">
        <w:tc>
          <w:tcPr>
            <w:tcW w:w="2263" w:type="dxa"/>
            <w:shd w:val="clear" w:color="auto" w:fill="auto"/>
          </w:tcPr>
          <w:p w14:paraId="200C67A0" w14:textId="77777777" w:rsidR="003139B8" w:rsidRPr="00780C31" w:rsidRDefault="003139B8" w:rsidP="008942C0">
            <w:pPr>
              <w:widowControl w:val="0"/>
              <w:adjustRightInd w:val="0"/>
              <w:snapToGrid w:val="0"/>
              <w:spacing w:after="0" w:line="240" w:lineRule="auto"/>
              <w:ind w:left="0" w:firstLine="0"/>
              <w:rPr>
                <w:szCs w:val="20"/>
              </w:rPr>
            </w:pPr>
          </w:p>
        </w:tc>
        <w:tc>
          <w:tcPr>
            <w:tcW w:w="7044" w:type="dxa"/>
            <w:shd w:val="clear" w:color="auto" w:fill="auto"/>
          </w:tcPr>
          <w:p w14:paraId="16F01648" w14:textId="77777777" w:rsidR="003139B8" w:rsidRPr="00780C31" w:rsidRDefault="003139B8" w:rsidP="008942C0">
            <w:pPr>
              <w:widowControl w:val="0"/>
              <w:adjustRightInd w:val="0"/>
              <w:snapToGrid w:val="0"/>
              <w:spacing w:after="0" w:line="240" w:lineRule="auto"/>
              <w:ind w:left="0" w:firstLine="0"/>
              <w:rPr>
                <w:rFonts w:eastAsia="Malgun Gothic"/>
                <w:szCs w:val="20"/>
                <w:lang w:eastAsia="ko-KR"/>
              </w:rPr>
            </w:pPr>
          </w:p>
        </w:tc>
      </w:tr>
    </w:tbl>
    <w:p w14:paraId="3555B28C" w14:textId="7871C21F" w:rsidR="00CA7E5B" w:rsidRDefault="00CA7E5B" w:rsidP="00402027">
      <w:pPr>
        <w:adjustRightInd w:val="0"/>
        <w:snapToGrid w:val="0"/>
        <w:spacing w:after="0" w:line="240" w:lineRule="auto"/>
        <w:ind w:left="0" w:firstLine="0"/>
        <w:rPr>
          <w:szCs w:val="20"/>
        </w:rPr>
      </w:pPr>
    </w:p>
    <w:p w14:paraId="2E1ABC73" w14:textId="71BD41E1" w:rsidR="005B7601" w:rsidRDefault="003B6726" w:rsidP="005B7601">
      <w:pPr>
        <w:spacing w:after="0" w:line="240" w:lineRule="auto"/>
        <w:ind w:left="0" w:firstLine="0"/>
      </w:pPr>
      <w:r w:rsidRPr="001A509B">
        <w:rPr>
          <w:b/>
          <w:highlight w:val="cyan"/>
        </w:rPr>
        <w:t>Proposal</w:t>
      </w:r>
      <w:r w:rsidR="005B7601">
        <w:t>:</w:t>
      </w:r>
    </w:p>
    <w:p w14:paraId="01DC8DB8" w14:textId="712B0927" w:rsidR="00780C31" w:rsidRDefault="00C32E8E" w:rsidP="008F48E3">
      <w:pPr>
        <w:pStyle w:val="ListParagraph"/>
        <w:numPr>
          <w:ilvl w:val="0"/>
          <w:numId w:val="16"/>
        </w:numPr>
        <w:adjustRightInd w:val="0"/>
        <w:snapToGrid w:val="0"/>
        <w:spacing w:after="0" w:line="240" w:lineRule="auto"/>
        <w:rPr>
          <w:szCs w:val="20"/>
        </w:rPr>
      </w:pPr>
      <w:r>
        <w:rPr>
          <w:szCs w:val="20"/>
        </w:rPr>
        <w:t>It has been identified as beneficial</w:t>
      </w:r>
      <w:r w:rsidR="00780C31">
        <w:rPr>
          <w:szCs w:val="20"/>
        </w:rPr>
        <w:t xml:space="preserve"> </w:t>
      </w:r>
      <w:r w:rsidR="003B6726">
        <w:rPr>
          <w:szCs w:val="20"/>
        </w:rPr>
        <w:t xml:space="preserve">for NR-U </w:t>
      </w:r>
      <w:r w:rsidR="00780C31">
        <w:rPr>
          <w:szCs w:val="20"/>
        </w:rPr>
        <w:t xml:space="preserve">to introduce flexibility in configuring/triggering SRS to be transmitted </w:t>
      </w:r>
      <w:r w:rsidR="003B6726">
        <w:rPr>
          <w:szCs w:val="20"/>
        </w:rPr>
        <w:t>in OFDM symbols other than the last 6 symbols of a slot.</w:t>
      </w:r>
    </w:p>
    <w:p w14:paraId="7E6F1D01" w14:textId="77777777" w:rsidR="00780C31" w:rsidRPr="00780C31" w:rsidRDefault="00780C31" w:rsidP="00780C31">
      <w:pPr>
        <w:adjustRightInd w:val="0"/>
        <w:snapToGrid w:val="0"/>
        <w:spacing w:after="0" w:line="240" w:lineRule="auto"/>
        <w:rPr>
          <w:szCs w:val="20"/>
        </w:rPr>
      </w:pPr>
    </w:p>
    <w:p w14:paraId="6A8A2C3B" w14:textId="77777777" w:rsidR="00791D22" w:rsidRDefault="00791D22" w:rsidP="00791D22">
      <w:pPr>
        <w:pStyle w:val="Heading2"/>
        <w:rPr>
          <w:lang w:val="en-US"/>
        </w:rPr>
      </w:pPr>
      <w:r>
        <w:rPr>
          <w:lang w:val="en-US"/>
        </w:rPr>
        <w:t>SRS frequency mapping</w:t>
      </w:r>
    </w:p>
    <w:p w14:paraId="51CFCDB7" w14:textId="77777777" w:rsidR="00791D22" w:rsidRDefault="00791D22" w:rsidP="00791D22">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14:paraId="2C13D01B" w14:textId="6934F2AE" w:rsidR="00791D22" w:rsidRDefault="009403AF" w:rsidP="00791D22">
      <w:pPr>
        <w:adjustRightInd w:val="0"/>
        <w:snapToGrid w:val="0"/>
        <w:spacing w:after="0" w:line="240" w:lineRule="auto"/>
        <w:ind w:left="0" w:firstLine="0"/>
        <w:rPr>
          <w:szCs w:val="20"/>
        </w:rPr>
      </w:pPr>
      <w:r>
        <w:rPr>
          <w:szCs w:val="20"/>
        </w:rPr>
        <w:t>A few sources have provided views on frequency mapping of SRS. Three companies have proposed that an interlaced waveform is introduced for SRS  to allow multiplexing with other channels. One company suggests that a minimum SRS bandwidth is introduced to satisfy temporal minimum occupied channel bandwidth regulations. Two companies propose support for legacy NR Rel-15 SRS design. Insufficient discussion has occurred so far in order to make a concrete proposal</w:t>
      </w:r>
      <w:r w:rsidR="00227A76">
        <w:rPr>
          <w:szCs w:val="20"/>
        </w:rPr>
        <w:t>.</w:t>
      </w:r>
      <w:r>
        <w:rPr>
          <w:szCs w:val="20"/>
        </w:rPr>
        <w:t xml:space="preserve"> </w:t>
      </w:r>
    </w:p>
    <w:p w14:paraId="1E69F14D" w14:textId="77777777" w:rsidR="00791D22" w:rsidRDefault="00791D22" w:rsidP="009403AF">
      <w:pPr>
        <w:adjustRightInd w:val="0"/>
        <w:snapToGrid w:val="0"/>
        <w:spacing w:after="0" w:line="240" w:lineRule="auto"/>
        <w:ind w:left="0" w:firstLine="0"/>
        <w:rPr>
          <w:szCs w:val="20"/>
        </w:rPr>
      </w:pP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44"/>
      </w:tblGrid>
      <w:tr w:rsidR="00791D22" w14:paraId="08507BE9" w14:textId="77777777" w:rsidTr="006C6827">
        <w:tc>
          <w:tcPr>
            <w:tcW w:w="2263" w:type="dxa"/>
            <w:shd w:val="clear" w:color="auto" w:fill="auto"/>
          </w:tcPr>
          <w:p w14:paraId="615AD6F6"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Company(s)</w:t>
            </w:r>
          </w:p>
        </w:tc>
        <w:tc>
          <w:tcPr>
            <w:tcW w:w="7044" w:type="dxa"/>
            <w:shd w:val="clear" w:color="auto" w:fill="auto"/>
          </w:tcPr>
          <w:p w14:paraId="74F579D9" w14:textId="77777777" w:rsidR="00791D22" w:rsidRPr="005053F9" w:rsidRDefault="00791D22" w:rsidP="006C6827">
            <w:pPr>
              <w:widowControl w:val="0"/>
              <w:adjustRightInd w:val="0"/>
              <w:snapToGrid w:val="0"/>
              <w:spacing w:after="0" w:line="240" w:lineRule="auto"/>
              <w:ind w:left="0" w:firstLine="0"/>
              <w:rPr>
                <w:rFonts w:eastAsia="Malgun Gothic"/>
                <w:b/>
                <w:szCs w:val="20"/>
                <w:lang w:eastAsia="ko-KR"/>
              </w:rPr>
            </w:pPr>
            <w:r w:rsidRPr="005053F9">
              <w:rPr>
                <w:rFonts w:eastAsia="Malgun Gothic"/>
                <w:b/>
                <w:szCs w:val="20"/>
                <w:lang w:eastAsia="ko-KR"/>
              </w:rPr>
              <w:t>View/position</w:t>
            </w:r>
          </w:p>
        </w:tc>
      </w:tr>
      <w:tr w:rsidR="00791D22" w14:paraId="32F57AD9" w14:textId="77777777" w:rsidTr="006C6827">
        <w:tc>
          <w:tcPr>
            <w:tcW w:w="2263" w:type="dxa"/>
            <w:shd w:val="clear" w:color="auto" w:fill="auto"/>
          </w:tcPr>
          <w:p w14:paraId="12AE59B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Nokia</w:t>
            </w:r>
          </w:p>
        </w:tc>
        <w:tc>
          <w:tcPr>
            <w:tcW w:w="7044" w:type="dxa"/>
            <w:shd w:val="clear" w:color="auto" w:fill="auto"/>
          </w:tcPr>
          <w:p w14:paraId="45B45A35"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Allow FDM multiplexing of SRS with PUSCH/PUCCH – interlaced waveform for SRS?</w:t>
            </w:r>
          </w:p>
        </w:tc>
      </w:tr>
      <w:tr w:rsidR="00791D22" w14:paraId="283ADA60" w14:textId="77777777" w:rsidTr="006C6827">
        <w:tc>
          <w:tcPr>
            <w:tcW w:w="2263" w:type="dxa"/>
            <w:shd w:val="clear" w:color="auto" w:fill="auto"/>
          </w:tcPr>
          <w:p w14:paraId="0E76974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Intel</w:t>
            </w:r>
          </w:p>
        </w:tc>
        <w:tc>
          <w:tcPr>
            <w:tcW w:w="7044" w:type="dxa"/>
            <w:shd w:val="clear" w:color="auto" w:fill="auto"/>
          </w:tcPr>
          <w:p w14:paraId="769613FF"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For 15/30/60 kHz SCS, minimum sounding BW is 12/8/4 PRBs</w:t>
            </w:r>
          </w:p>
          <w:p w14:paraId="6198DA36" w14:textId="77777777" w:rsidR="00F4496E" w:rsidRPr="003139B8" w:rsidRDefault="00F4496E" w:rsidP="00F4496E">
            <w:pPr>
              <w:widowControl w:val="0"/>
              <w:adjustRightInd w:val="0"/>
              <w:snapToGrid w:val="0"/>
              <w:spacing w:after="0" w:line="240" w:lineRule="auto"/>
              <w:ind w:left="0" w:firstLine="0"/>
              <w:rPr>
                <w:rFonts w:eastAsia="Malgun Gothic"/>
                <w:szCs w:val="20"/>
                <w:lang w:eastAsia="ko-KR"/>
              </w:rPr>
            </w:pPr>
            <w:r>
              <w:rPr>
                <w:rFonts w:eastAsia="Malgun Gothic"/>
                <w:szCs w:val="20"/>
                <w:lang w:eastAsia="ko-KR"/>
              </w:rPr>
              <w:t>Support Rel-15 legacy NR SRS as the baseline</w:t>
            </w:r>
          </w:p>
          <w:p w14:paraId="768A06FC" w14:textId="0AD4DA05" w:rsidR="00791D22" w:rsidRPr="003139B8" w:rsidRDefault="00F4496E" w:rsidP="00F4496E">
            <w:pPr>
              <w:widowControl w:val="0"/>
              <w:adjustRightInd w:val="0"/>
              <w:snapToGrid w:val="0"/>
              <w:spacing w:after="0" w:line="240" w:lineRule="auto"/>
              <w:ind w:left="0" w:firstLine="0"/>
              <w:rPr>
                <w:rFonts w:eastAsia="Malgun Gothic"/>
                <w:szCs w:val="20"/>
                <w:lang w:eastAsia="ko-KR"/>
              </w:rPr>
            </w:pPr>
            <w:r w:rsidRPr="005D73AB">
              <w:rPr>
                <w:rFonts w:eastAsia="Malgun Gothic"/>
                <w:szCs w:val="20"/>
                <w:lang w:eastAsia="ko-KR"/>
              </w:rPr>
              <w:t xml:space="preserve">For wideband SRS, </w:t>
            </w:r>
            <w:r>
              <w:rPr>
                <w:rFonts w:eastAsia="Malgun Gothic"/>
                <w:szCs w:val="20"/>
                <w:lang w:eastAsia="ko-KR"/>
              </w:rPr>
              <w:t>support</w:t>
            </w:r>
            <w:r w:rsidRPr="005D73AB">
              <w:rPr>
                <w:rFonts w:eastAsia="Malgun Gothic"/>
                <w:szCs w:val="20"/>
                <w:lang w:eastAsia="ko-KR"/>
              </w:rPr>
              <w:t xml:space="preserve"> multiple SRS resource configurations in the frequency domain.</w:t>
            </w:r>
            <w:r>
              <w:rPr>
                <w:rFonts w:eastAsia="Malgun Gothic"/>
                <w:szCs w:val="20"/>
                <w:lang w:eastAsia="ko-KR"/>
              </w:rPr>
              <w:t xml:space="preserve"> </w:t>
            </w:r>
            <w:r w:rsidRPr="005D73AB">
              <w:rPr>
                <w:rFonts w:eastAsia="Malgun Gothic"/>
                <w:szCs w:val="20"/>
                <w:lang w:eastAsia="ko-KR"/>
              </w:rPr>
              <w:t>UE performs LBT on each unit 20 MHz bandwidth within the sounding band and dynamically adapt</w:t>
            </w:r>
            <w:r>
              <w:rPr>
                <w:rFonts w:eastAsia="Malgun Gothic"/>
                <w:szCs w:val="20"/>
                <w:lang w:eastAsia="ko-KR"/>
              </w:rPr>
              <w:t>s</w:t>
            </w:r>
            <w:r w:rsidRPr="005D73AB">
              <w:rPr>
                <w:rFonts w:eastAsia="Malgun Gothic"/>
                <w:szCs w:val="20"/>
                <w:lang w:eastAsia="ko-KR"/>
              </w:rPr>
              <w:t xml:space="preserve"> SRS transmission bandwidth depending on LBT outcome</w:t>
            </w:r>
          </w:p>
        </w:tc>
      </w:tr>
      <w:tr w:rsidR="00791D22" w14:paraId="56B69F20" w14:textId="77777777" w:rsidTr="006C6827">
        <w:tc>
          <w:tcPr>
            <w:tcW w:w="2263" w:type="dxa"/>
            <w:shd w:val="clear" w:color="auto" w:fill="auto"/>
          </w:tcPr>
          <w:p w14:paraId="74D84CD8"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Samsung</w:t>
            </w:r>
          </w:p>
        </w:tc>
        <w:tc>
          <w:tcPr>
            <w:tcW w:w="7044" w:type="dxa"/>
            <w:shd w:val="clear" w:color="auto" w:fill="auto"/>
          </w:tcPr>
          <w:p w14:paraId="2908EE9C"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Support legacy Rel-15 SRS mapping</w:t>
            </w:r>
          </w:p>
        </w:tc>
      </w:tr>
      <w:tr w:rsidR="00791D22" w14:paraId="6475571D" w14:textId="77777777" w:rsidTr="006C6827">
        <w:tc>
          <w:tcPr>
            <w:tcW w:w="2263" w:type="dxa"/>
            <w:shd w:val="clear" w:color="auto" w:fill="auto"/>
          </w:tcPr>
          <w:p w14:paraId="37038144" w14:textId="77777777" w:rsidR="00791D22" w:rsidRPr="003139B8" w:rsidRDefault="00791D22" w:rsidP="006C6827">
            <w:pPr>
              <w:widowControl w:val="0"/>
              <w:adjustRightInd w:val="0"/>
              <w:snapToGrid w:val="0"/>
              <w:spacing w:after="0" w:line="240" w:lineRule="auto"/>
              <w:ind w:left="0" w:firstLine="0"/>
              <w:rPr>
                <w:szCs w:val="20"/>
              </w:rPr>
            </w:pPr>
            <w:proofErr w:type="spellStart"/>
            <w:r w:rsidRPr="003139B8">
              <w:rPr>
                <w:szCs w:val="20"/>
              </w:rPr>
              <w:t>Spreadtrum</w:t>
            </w:r>
            <w:proofErr w:type="spellEnd"/>
          </w:p>
        </w:tc>
        <w:tc>
          <w:tcPr>
            <w:tcW w:w="7044" w:type="dxa"/>
            <w:shd w:val="clear" w:color="auto" w:fill="auto"/>
          </w:tcPr>
          <w:p w14:paraId="1C82E419"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Wideband and 20 MHz sub-band supported</w:t>
            </w:r>
          </w:p>
        </w:tc>
      </w:tr>
      <w:tr w:rsidR="00791D22" w14:paraId="20559135" w14:textId="77777777" w:rsidTr="006C6827">
        <w:tc>
          <w:tcPr>
            <w:tcW w:w="2263" w:type="dxa"/>
            <w:shd w:val="clear" w:color="auto" w:fill="auto"/>
          </w:tcPr>
          <w:p w14:paraId="049BF10B"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vivo</w:t>
            </w:r>
          </w:p>
        </w:tc>
        <w:tc>
          <w:tcPr>
            <w:tcW w:w="7044" w:type="dxa"/>
            <w:shd w:val="clear" w:color="auto" w:fill="auto"/>
          </w:tcPr>
          <w:p w14:paraId="6D7AEFFC" w14:textId="77777777" w:rsidR="00791D22" w:rsidRPr="003139B8" w:rsidRDefault="00791D22" w:rsidP="006C6827">
            <w:pPr>
              <w:widowControl w:val="0"/>
              <w:adjustRightInd w:val="0"/>
              <w:snapToGrid w:val="0"/>
              <w:spacing w:after="0" w:line="240" w:lineRule="auto"/>
              <w:ind w:left="0" w:firstLine="0"/>
              <w:rPr>
                <w:rFonts w:eastAsia="Malgun Gothic"/>
                <w:szCs w:val="20"/>
                <w:lang w:eastAsia="ko-KR"/>
              </w:rPr>
            </w:pPr>
            <w:r w:rsidRPr="003139B8">
              <w:rPr>
                <w:rFonts w:eastAsia="Malgun Gothic"/>
                <w:szCs w:val="20"/>
                <w:lang w:eastAsia="ko-KR"/>
              </w:rPr>
              <w:t>Support interlaced waveform</w:t>
            </w:r>
          </w:p>
        </w:tc>
      </w:tr>
      <w:tr w:rsidR="00791D22" w14:paraId="1016683D" w14:textId="77777777" w:rsidTr="006C6827">
        <w:tc>
          <w:tcPr>
            <w:tcW w:w="2263" w:type="dxa"/>
            <w:shd w:val="clear" w:color="auto" w:fill="auto"/>
          </w:tcPr>
          <w:p w14:paraId="0DB05F12"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Ericsson</w:t>
            </w:r>
          </w:p>
        </w:tc>
        <w:tc>
          <w:tcPr>
            <w:tcW w:w="7044" w:type="dxa"/>
            <w:shd w:val="clear" w:color="auto" w:fill="auto"/>
          </w:tcPr>
          <w:p w14:paraId="423BED96" w14:textId="77777777" w:rsidR="00791D22" w:rsidRPr="003139B8" w:rsidRDefault="00791D22" w:rsidP="006C6827">
            <w:pPr>
              <w:widowControl w:val="0"/>
              <w:adjustRightInd w:val="0"/>
              <w:snapToGrid w:val="0"/>
              <w:spacing w:after="0" w:line="240" w:lineRule="auto"/>
              <w:ind w:left="0" w:firstLine="0"/>
              <w:rPr>
                <w:szCs w:val="20"/>
              </w:rPr>
            </w:pPr>
            <w:r w:rsidRPr="003139B8">
              <w:rPr>
                <w:szCs w:val="20"/>
              </w:rPr>
              <w:t>Support interlaced waveform</w:t>
            </w:r>
          </w:p>
        </w:tc>
      </w:tr>
      <w:tr w:rsidR="00791D22" w14:paraId="64D17878" w14:textId="77777777" w:rsidTr="006C6827">
        <w:tc>
          <w:tcPr>
            <w:tcW w:w="2263" w:type="dxa"/>
            <w:shd w:val="clear" w:color="auto" w:fill="auto"/>
          </w:tcPr>
          <w:p w14:paraId="46A9B058"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76DF050B" w14:textId="77777777" w:rsidR="00791D22" w:rsidRDefault="00791D22" w:rsidP="006C6827">
            <w:pPr>
              <w:widowControl w:val="0"/>
              <w:adjustRightInd w:val="0"/>
              <w:snapToGrid w:val="0"/>
              <w:spacing w:after="0" w:line="240" w:lineRule="auto"/>
              <w:ind w:left="0" w:firstLine="0"/>
              <w:rPr>
                <w:szCs w:val="20"/>
              </w:rPr>
            </w:pPr>
          </w:p>
        </w:tc>
      </w:tr>
      <w:tr w:rsidR="00791D22" w14:paraId="4E7EBB0B" w14:textId="77777777" w:rsidTr="006C6827">
        <w:tc>
          <w:tcPr>
            <w:tcW w:w="2263" w:type="dxa"/>
            <w:shd w:val="clear" w:color="auto" w:fill="auto"/>
          </w:tcPr>
          <w:p w14:paraId="53078F00"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6405D30E" w14:textId="77777777" w:rsidR="00791D22" w:rsidRDefault="00791D22" w:rsidP="006C6827">
            <w:pPr>
              <w:widowControl w:val="0"/>
              <w:adjustRightInd w:val="0"/>
              <w:snapToGrid w:val="0"/>
              <w:spacing w:after="0" w:line="240" w:lineRule="auto"/>
              <w:ind w:left="0" w:firstLine="0"/>
              <w:rPr>
                <w:szCs w:val="20"/>
              </w:rPr>
            </w:pPr>
          </w:p>
        </w:tc>
      </w:tr>
      <w:tr w:rsidR="00791D22" w14:paraId="7300DEED" w14:textId="77777777" w:rsidTr="006C6827">
        <w:tc>
          <w:tcPr>
            <w:tcW w:w="2263" w:type="dxa"/>
            <w:shd w:val="clear" w:color="auto" w:fill="auto"/>
          </w:tcPr>
          <w:p w14:paraId="6EDA719B"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4D4534A1"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r w:rsidR="00791D22" w14:paraId="0C87749C" w14:textId="77777777" w:rsidTr="006C6827">
        <w:tc>
          <w:tcPr>
            <w:tcW w:w="2263" w:type="dxa"/>
            <w:shd w:val="clear" w:color="auto" w:fill="auto"/>
          </w:tcPr>
          <w:p w14:paraId="03750D28" w14:textId="77777777" w:rsidR="00791D22" w:rsidRDefault="00791D22" w:rsidP="006C6827">
            <w:pPr>
              <w:widowControl w:val="0"/>
              <w:adjustRightInd w:val="0"/>
              <w:snapToGrid w:val="0"/>
              <w:spacing w:after="0" w:line="240" w:lineRule="auto"/>
              <w:ind w:left="0" w:firstLine="0"/>
              <w:rPr>
                <w:szCs w:val="20"/>
              </w:rPr>
            </w:pPr>
          </w:p>
        </w:tc>
        <w:tc>
          <w:tcPr>
            <w:tcW w:w="7044" w:type="dxa"/>
            <w:shd w:val="clear" w:color="auto" w:fill="auto"/>
          </w:tcPr>
          <w:p w14:paraId="3C86701A" w14:textId="77777777" w:rsidR="00791D22" w:rsidRDefault="00791D22" w:rsidP="006C6827">
            <w:pPr>
              <w:widowControl w:val="0"/>
              <w:adjustRightInd w:val="0"/>
              <w:snapToGrid w:val="0"/>
              <w:spacing w:after="0" w:line="240" w:lineRule="auto"/>
              <w:ind w:left="0" w:firstLine="0"/>
              <w:rPr>
                <w:rFonts w:eastAsia="Malgun Gothic"/>
                <w:szCs w:val="20"/>
                <w:lang w:eastAsia="ko-KR"/>
              </w:rPr>
            </w:pPr>
          </w:p>
        </w:tc>
      </w:tr>
    </w:tbl>
    <w:p w14:paraId="43912C02" w14:textId="77777777" w:rsidR="00791D22" w:rsidRDefault="00791D22" w:rsidP="00791D22">
      <w:pPr>
        <w:spacing w:after="0" w:line="240" w:lineRule="auto"/>
        <w:ind w:left="0" w:firstLine="0"/>
      </w:pPr>
    </w:p>
    <w:p w14:paraId="3352306E" w14:textId="77777777" w:rsidR="00791D22" w:rsidRDefault="00791D22" w:rsidP="00791D22">
      <w:pPr>
        <w:spacing w:after="0" w:line="240" w:lineRule="auto"/>
        <w:ind w:left="0" w:firstLine="0"/>
      </w:pPr>
      <w:r>
        <w:rPr>
          <w:b/>
          <w:highlight w:val="yellow"/>
        </w:rPr>
        <w:t>Proposal</w:t>
      </w:r>
      <w:r>
        <w:t>:</w:t>
      </w:r>
    </w:p>
    <w:p w14:paraId="7318AE6B" w14:textId="653BBDBE" w:rsidR="00791D22" w:rsidRDefault="009403AF" w:rsidP="00791D22">
      <w:pPr>
        <w:numPr>
          <w:ilvl w:val="0"/>
          <w:numId w:val="14"/>
        </w:numPr>
        <w:adjustRightInd w:val="0"/>
        <w:snapToGrid w:val="0"/>
        <w:spacing w:after="0" w:line="240" w:lineRule="auto"/>
        <w:rPr>
          <w:szCs w:val="20"/>
        </w:rPr>
      </w:pPr>
      <w:r>
        <w:rPr>
          <w:szCs w:val="20"/>
        </w:rPr>
        <w:t>Further offline discussion required on frequency mapping of SRS</w:t>
      </w:r>
    </w:p>
    <w:p w14:paraId="14E8437F" w14:textId="77777777" w:rsidR="00791D22" w:rsidRDefault="00791D22" w:rsidP="00791D22">
      <w:pPr>
        <w:adjustRightInd w:val="0"/>
        <w:snapToGrid w:val="0"/>
        <w:spacing w:after="0" w:line="240" w:lineRule="auto"/>
        <w:rPr>
          <w:szCs w:val="20"/>
        </w:rPr>
      </w:pPr>
    </w:p>
    <w:p w14:paraId="373D0BD5" w14:textId="58121979" w:rsidR="00440461" w:rsidRPr="00440461" w:rsidRDefault="00A172E2" w:rsidP="00AB1A61">
      <w:pPr>
        <w:pStyle w:val="Heading1"/>
      </w:pPr>
      <w:r w:rsidRPr="00AB1A61">
        <w:t>References</w:t>
      </w:r>
    </w:p>
    <w:bookmarkEnd w:id="1"/>
    <w:bookmarkEnd w:id="2"/>
    <w:bookmarkEnd w:id="3"/>
    <w:bookmarkEnd w:id="4"/>
    <w:p w14:paraId="2DF11A6C" w14:textId="09AD2357" w:rsidR="0061616A" w:rsidRDefault="006E078C" w:rsidP="0061616A">
      <w:pPr>
        <w:spacing w:after="0"/>
        <w:ind w:left="418" w:hanging="418"/>
        <w:rPr>
          <w:szCs w:val="24"/>
          <w:lang w:eastAsia="x-none"/>
        </w:rPr>
      </w:pPr>
      <w:r>
        <w:rPr>
          <w:lang w:eastAsia="x-none"/>
        </w:rPr>
        <w:t>[1]</w:t>
      </w:r>
      <w:r>
        <w:rPr>
          <w:lang w:eastAsia="x-none"/>
        </w:rPr>
        <w:tab/>
      </w:r>
      <w:r w:rsidR="0061616A" w:rsidRPr="0061616A">
        <w:rPr>
          <w:lang w:eastAsia="x-none"/>
        </w:rPr>
        <w:t>R1-1812193</w:t>
      </w:r>
      <w:r w:rsidR="0061616A">
        <w:rPr>
          <w:lang w:eastAsia="x-none"/>
        </w:rPr>
        <w:tab/>
        <w:t>UL PHY channels for NR unlicensed</w:t>
      </w:r>
      <w:r w:rsidR="0061616A">
        <w:rPr>
          <w:lang w:eastAsia="x-none"/>
        </w:rPr>
        <w:tab/>
        <w:t xml:space="preserve">Huawei, </w:t>
      </w:r>
      <w:proofErr w:type="spellStart"/>
      <w:r w:rsidR="0061616A">
        <w:rPr>
          <w:lang w:eastAsia="x-none"/>
        </w:rPr>
        <w:t>HiSilicon</w:t>
      </w:r>
      <w:proofErr w:type="spellEnd"/>
    </w:p>
    <w:p w14:paraId="158F70D0" w14:textId="60637CE6" w:rsidR="0061616A" w:rsidRDefault="0061616A" w:rsidP="0061616A">
      <w:pPr>
        <w:spacing w:after="0"/>
        <w:ind w:left="418" w:hanging="418"/>
        <w:rPr>
          <w:lang w:eastAsia="x-none"/>
        </w:rPr>
      </w:pPr>
      <w:r>
        <w:rPr>
          <w:lang w:eastAsia="x-none"/>
        </w:rPr>
        <w:t>[2]</w:t>
      </w:r>
      <w:r>
        <w:rPr>
          <w:lang w:eastAsia="x-none"/>
        </w:rPr>
        <w:tab/>
      </w:r>
      <w:r w:rsidRPr="0061616A">
        <w:rPr>
          <w:lang w:eastAsia="x-none"/>
        </w:rPr>
        <w:t>R1-1812299</w:t>
      </w:r>
      <w:r>
        <w:rPr>
          <w:lang w:eastAsia="x-none"/>
        </w:rPr>
        <w:tab/>
        <w:t>Discussion on physical UL channel design in unlicensed spectrum</w:t>
      </w:r>
      <w:r>
        <w:rPr>
          <w:lang w:eastAsia="x-none"/>
        </w:rPr>
        <w:tab/>
        <w:t>vivo</w:t>
      </w:r>
    </w:p>
    <w:p w14:paraId="3AE78B4B" w14:textId="29BDB20A" w:rsidR="0061616A" w:rsidRDefault="0061616A" w:rsidP="0061616A">
      <w:pPr>
        <w:spacing w:after="0"/>
        <w:ind w:left="418" w:hanging="418"/>
        <w:rPr>
          <w:lang w:eastAsia="x-none"/>
        </w:rPr>
      </w:pPr>
      <w:r>
        <w:rPr>
          <w:lang w:eastAsia="x-none"/>
        </w:rPr>
        <w:t>[3]</w:t>
      </w:r>
      <w:r>
        <w:rPr>
          <w:lang w:eastAsia="x-none"/>
        </w:rPr>
        <w:tab/>
      </w:r>
      <w:r w:rsidRPr="0061616A">
        <w:rPr>
          <w:lang w:eastAsia="x-none"/>
        </w:rPr>
        <w:t>R1-1812355</w:t>
      </w:r>
      <w:r>
        <w:rPr>
          <w:lang w:eastAsia="x-none"/>
        </w:rPr>
        <w:tab/>
        <w:t>UL Signals and Channels for NR-U operation</w:t>
      </w:r>
      <w:r>
        <w:rPr>
          <w:lang w:eastAsia="x-none"/>
        </w:rPr>
        <w:tab/>
        <w:t>MediaTek Inc.</w:t>
      </w:r>
    </w:p>
    <w:p w14:paraId="5FD78AC5" w14:textId="30E8EA80" w:rsidR="0061616A" w:rsidRDefault="0061616A" w:rsidP="0061616A">
      <w:pPr>
        <w:spacing w:after="0"/>
        <w:ind w:left="418" w:hanging="418"/>
        <w:rPr>
          <w:lang w:eastAsia="x-none"/>
        </w:rPr>
      </w:pPr>
      <w:r>
        <w:rPr>
          <w:lang w:eastAsia="x-none"/>
        </w:rPr>
        <w:t>[4]</w:t>
      </w:r>
      <w:r>
        <w:rPr>
          <w:lang w:eastAsia="x-none"/>
        </w:rPr>
        <w:tab/>
      </w:r>
      <w:r w:rsidRPr="0061616A">
        <w:rPr>
          <w:lang w:eastAsia="x-none"/>
        </w:rPr>
        <w:t>R1-1812404</w:t>
      </w:r>
      <w:r>
        <w:rPr>
          <w:lang w:eastAsia="x-none"/>
        </w:rPr>
        <w:tab/>
        <w:t>On UL signals and channels design for NR-U</w:t>
      </w:r>
      <w:r>
        <w:rPr>
          <w:lang w:eastAsia="x-none"/>
        </w:rPr>
        <w:tab/>
        <w:t>Fujitsu</w:t>
      </w:r>
    </w:p>
    <w:p w14:paraId="6AF38F31" w14:textId="27E2050A" w:rsidR="0061616A" w:rsidRDefault="0061616A" w:rsidP="0061616A">
      <w:pPr>
        <w:spacing w:after="0"/>
        <w:ind w:left="418" w:hanging="418"/>
        <w:rPr>
          <w:lang w:eastAsia="x-none"/>
        </w:rPr>
      </w:pPr>
      <w:r>
        <w:rPr>
          <w:lang w:eastAsia="x-none"/>
        </w:rPr>
        <w:t>[5]</w:t>
      </w:r>
      <w:r>
        <w:rPr>
          <w:lang w:eastAsia="x-none"/>
        </w:rPr>
        <w:tab/>
      </w:r>
      <w:r w:rsidRPr="0061616A">
        <w:rPr>
          <w:lang w:eastAsia="x-none"/>
        </w:rPr>
        <w:t>R1-1812434</w:t>
      </w:r>
      <w:r>
        <w:rPr>
          <w:lang w:eastAsia="x-none"/>
        </w:rPr>
        <w:tab/>
        <w:t>Considerations on UL Reference Signals and Channels Design for NR-U</w:t>
      </w:r>
      <w:r>
        <w:rPr>
          <w:lang w:eastAsia="x-none"/>
        </w:rPr>
        <w:tab/>
        <w:t>ZTE</w:t>
      </w:r>
    </w:p>
    <w:p w14:paraId="1CC92CA9" w14:textId="76765ADF" w:rsidR="0061616A" w:rsidRDefault="0061616A" w:rsidP="0061616A">
      <w:pPr>
        <w:spacing w:after="0"/>
        <w:ind w:left="418" w:hanging="418"/>
        <w:rPr>
          <w:lang w:eastAsia="x-none"/>
        </w:rPr>
      </w:pPr>
      <w:r>
        <w:rPr>
          <w:lang w:eastAsia="x-none"/>
        </w:rPr>
        <w:t>[6]</w:t>
      </w:r>
      <w:r>
        <w:rPr>
          <w:lang w:eastAsia="x-none"/>
        </w:rPr>
        <w:tab/>
      </w:r>
      <w:r w:rsidRPr="0061616A">
        <w:rPr>
          <w:lang w:eastAsia="x-none"/>
        </w:rPr>
        <w:t>R1-1812481</w:t>
      </w:r>
      <w:r>
        <w:rPr>
          <w:lang w:eastAsia="x-none"/>
        </w:rPr>
        <w:tab/>
        <w:t>Enhancements to NR UL signals and channels for unlicensed operation</w:t>
      </w:r>
      <w:r>
        <w:rPr>
          <w:lang w:eastAsia="x-none"/>
        </w:rPr>
        <w:tab/>
        <w:t>Intel Corporation</w:t>
      </w:r>
    </w:p>
    <w:p w14:paraId="6CC30B8F" w14:textId="67C55DA4" w:rsidR="0061616A" w:rsidRDefault="0061616A" w:rsidP="0061616A">
      <w:pPr>
        <w:spacing w:after="0"/>
        <w:ind w:left="418" w:hanging="418"/>
        <w:rPr>
          <w:lang w:eastAsia="x-none"/>
        </w:rPr>
      </w:pPr>
      <w:r>
        <w:rPr>
          <w:lang w:eastAsia="x-none"/>
        </w:rPr>
        <w:t>[7]</w:t>
      </w:r>
      <w:r>
        <w:rPr>
          <w:lang w:eastAsia="x-none"/>
        </w:rPr>
        <w:tab/>
      </w:r>
      <w:r w:rsidRPr="0061616A">
        <w:rPr>
          <w:lang w:eastAsia="x-none"/>
        </w:rPr>
        <w:t>R1-1812522</w:t>
      </w:r>
      <w:r>
        <w:rPr>
          <w:lang w:eastAsia="x-none"/>
        </w:rPr>
        <w:tab/>
        <w:t>NR-U UL channels</w:t>
      </w:r>
      <w:r>
        <w:rPr>
          <w:lang w:eastAsia="x-none"/>
        </w:rPr>
        <w:tab/>
        <w:t>Panasonic Corporation</w:t>
      </w:r>
    </w:p>
    <w:p w14:paraId="119F67AF" w14:textId="19F547DD" w:rsidR="0061616A" w:rsidRDefault="0061616A" w:rsidP="0061616A">
      <w:pPr>
        <w:spacing w:after="0"/>
        <w:ind w:left="418" w:hanging="418"/>
        <w:rPr>
          <w:lang w:eastAsia="x-none"/>
        </w:rPr>
      </w:pPr>
      <w:r>
        <w:rPr>
          <w:lang w:eastAsia="x-none"/>
        </w:rPr>
        <w:t>[8]</w:t>
      </w:r>
      <w:r>
        <w:rPr>
          <w:lang w:eastAsia="x-none"/>
        </w:rPr>
        <w:tab/>
      </w:r>
      <w:r w:rsidRPr="0061616A">
        <w:rPr>
          <w:lang w:eastAsia="x-none"/>
        </w:rPr>
        <w:t>R1-1812559</w:t>
      </w:r>
      <w:r>
        <w:rPr>
          <w:lang w:eastAsia="x-none"/>
        </w:rPr>
        <w:tab/>
        <w:t>Physical layer design of UL signals and channels for NR unlicensed operation</w:t>
      </w:r>
      <w:r>
        <w:rPr>
          <w:lang w:eastAsia="x-none"/>
        </w:rPr>
        <w:tab/>
        <w:t>LG Electronics</w:t>
      </w:r>
    </w:p>
    <w:p w14:paraId="2B596C6F" w14:textId="2641AF7A" w:rsidR="0061616A" w:rsidRDefault="0061616A" w:rsidP="0061616A">
      <w:pPr>
        <w:spacing w:after="0"/>
        <w:ind w:left="418" w:hanging="418"/>
        <w:rPr>
          <w:lang w:eastAsia="x-none"/>
        </w:rPr>
      </w:pPr>
      <w:r>
        <w:rPr>
          <w:lang w:eastAsia="x-none"/>
        </w:rPr>
        <w:t>[9]</w:t>
      </w:r>
      <w:r>
        <w:rPr>
          <w:lang w:eastAsia="x-none"/>
        </w:rPr>
        <w:tab/>
      </w:r>
      <w:r w:rsidRPr="0061616A">
        <w:rPr>
          <w:lang w:eastAsia="x-none"/>
        </w:rPr>
        <w:t>R1-181265</w:t>
      </w:r>
      <w:r w:rsidR="00C108A8">
        <w:rPr>
          <w:lang w:eastAsia="x-none"/>
        </w:rPr>
        <w:t>3</w:t>
      </w:r>
      <w:r>
        <w:rPr>
          <w:lang w:eastAsia="x-none"/>
        </w:rPr>
        <w:tab/>
      </w:r>
      <w:r w:rsidR="00C108A8">
        <w:rPr>
          <w:lang w:eastAsia="x-none"/>
        </w:rPr>
        <w:t>Discussion on UL Signals and Channels in NR-U</w:t>
      </w:r>
      <w:r>
        <w:rPr>
          <w:lang w:eastAsia="x-none"/>
        </w:rPr>
        <w:tab/>
        <w:t>NEC</w:t>
      </w:r>
    </w:p>
    <w:p w14:paraId="20A19938" w14:textId="4F7780DD" w:rsidR="0061616A" w:rsidRDefault="0061616A" w:rsidP="0061616A">
      <w:pPr>
        <w:spacing w:after="0"/>
        <w:ind w:left="418" w:hanging="418"/>
        <w:rPr>
          <w:lang w:eastAsia="x-none"/>
        </w:rPr>
      </w:pPr>
      <w:r>
        <w:rPr>
          <w:lang w:eastAsia="x-none"/>
        </w:rPr>
        <w:t>[10]</w:t>
      </w:r>
      <w:r>
        <w:rPr>
          <w:lang w:eastAsia="x-none"/>
        </w:rPr>
        <w:tab/>
      </w:r>
      <w:r w:rsidRPr="0061616A">
        <w:rPr>
          <w:lang w:eastAsia="x-none"/>
        </w:rPr>
        <w:t>R1-1812660</w:t>
      </w:r>
      <w:r>
        <w:rPr>
          <w:lang w:eastAsia="x-none"/>
        </w:rPr>
        <w:tab/>
        <w:t>On uplink signal and channel structures for NR-U</w:t>
      </w:r>
      <w:r>
        <w:rPr>
          <w:lang w:eastAsia="x-none"/>
        </w:rPr>
        <w:tab/>
        <w:t>Nokia, Nokia Shanghai Bell</w:t>
      </w:r>
    </w:p>
    <w:p w14:paraId="727FCA57" w14:textId="6E101C77" w:rsidR="0061616A" w:rsidRDefault="0061616A" w:rsidP="0061616A">
      <w:pPr>
        <w:spacing w:after="0"/>
        <w:ind w:left="418" w:hanging="418"/>
        <w:rPr>
          <w:lang w:eastAsia="x-none"/>
        </w:rPr>
      </w:pPr>
      <w:r>
        <w:rPr>
          <w:lang w:eastAsia="x-none"/>
        </w:rPr>
        <w:t>[11]</w:t>
      </w:r>
      <w:r>
        <w:rPr>
          <w:lang w:eastAsia="x-none"/>
        </w:rPr>
        <w:tab/>
      </w:r>
      <w:r w:rsidRPr="0061616A">
        <w:rPr>
          <w:lang w:eastAsia="x-none"/>
        </w:rPr>
        <w:t>R1-1812780</w:t>
      </w:r>
      <w:r>
        <w:rPr>
          <w:lang w:eastAsia="x-none"/>
        </w:rPr>
        <w:tab/>
        <w:t>UL signals and channels for NR-U</w:t>
      </w:r>
      <w:r>
        <w:rPr>
          <w:lang w:eastAsia="x-none"/>
        </w:rPr>
        <w:tab/>
        <w:t>Lenovo, Motorola Mobility</w:t>
      </w:r>
    </w:p>
    <w:p w14:paraId="2B825302" w14:textId="3897BB3B" w:rsidR="0061616A" w:rsidRDefault="0061616A" w:rsidP="0061616A">
      <w:pPr>
        <w:spacing w:after="0"/>
        <w:ind w:left="418" w:hanging="418"/>
        <w:rPr>
          <w:lang w:eastAsia="x-none"/>
        </w:rPr>
      </w:pPr>
      <w:r>
        <w:rPr>
          <w:lang w:eastAsia="x-none"/>
        </w:rPr>
        <w:t>[12]</w:t>
      </w:r>
      <w:r>
        <w:rPr>
          <w:lang w:eastAsia="x-none"/>
        </w:rPr>
        <w:tab/>
      </w:r>
      <w:r w:rsidRPr="0061616A">
        <w:rPr>
          <w:lang w:eastAsia="x-none"/>
        </w:rPr>
        <w:t>R1-1812800</w:t>
      </w:r>
      <w:r>
        <w:rPr>
          <w:lang w:eastAsia="x-none"/>
        </w:rPr>
        <w:tab/>
        <w:t>Considerations on UL signals and channels for NR-U</w:t>
      </w:r>
      <w:r>
        <w:rPr>
          <w:lang w:eastAsia="x-none"/>
        </w:rPr>
        <w:tab/>
        <w:t>OPPO</w:t>
      </w:r>
    </w:p>
    <w:p w14:paraId="41B740AE" w14:textId="2489226E" w:rsidR="0061616A" w:rsidRDefault="0061616A" w:rsidP="0061616A">
      <w:pPr>
        <w:spacing w:after="0"/>
        <w:ind w:left="418" w:hanging="418"/>
        <w:rPr>
          <w:lang w:eastAsia="x-none"/>
        </w:rPr>
      </w:pPr>
      <w:r>
        <w:rPr>
          <w:lang w:eastAsia="x-none"/>
        </w:rPr>
        <w:t>[13]</w:t>
      </w:r>
      <w:r>
        <w:rPr>
          <w:lang w:eastAsia="x-none"/>
        </w:rPr>
        <w:tab/>
      </w:r>
      <w:r w:rsidRPr="0061616A">
        <w:rPr>
          <w:lang w:eastAsia="x-none"/>
        </w:rPr>
        <w:t>R1-1812915</w:t>
      </w:r>
      <w:r>
        <w:rPr>
          <w:lang w:eastAsia="x-none"/>
        </w:rPr>
        <w:tab/>
        <w:t>On UL signals and channels for NR-U</w:t>
      </w:r>
      <w:r>
        <w:rPr>
          <w:lang w:eastAsia="x-none"/>
        </w:rPr>
        <w:tab/>
        <w:t>Apple Inc.</w:t>
      </w:r>
    </w:p>
    <w:p w14:paraId="2E391B98" w14:textId="181DC0D7" w:rsidR="0061616A" w:rsidRDefault="0061616A" w:rsidP="0061616A">
      <w:pPr>
        <w:spacing w:after="0"/>
        <w:ind w:left="418" w:hanging="418"/>
        <w:rPr>
          <w:lang w:eastAsia="x-none"/>
        </w:rPr>
      </w:pPr>
      <w:r>
        <w:rPr>
          <w:lang w:eastAsia="x-none"/>
        </w:rPr>
        <w:t>[14]</w:t>
      </w:r>
      <w:r>
        <w:rPr>
          <w:lang w:eastAsia="x-none"/>
        </w:rPr>
        <w:tab/>
      </w:r>
      <w:r w:rsidRPr="0061616A">
        <w:rPr>
          <w:lang w:eastAsia="x-none"/>
        </w:rPr>
        <w:t>R1-1812976</w:t>
      </w:r>
      <w:r>
        <w:rPr>
          <w:lang w:eastAsia="x-none"/>
        </w:rPr>
        <w:tab/>
        <w:t>Uplink signal and channel design for NR-U</w:t>
      </w:r>
      <w:r>
        <w:rPr>
          <w:lang w:eastAsia="x-none"/>
        </w:rPr>
        <w:tab/>
        <w:t>Samsung</w:t>
      </w:r>
    </w:p>
    <w:p w14:paraId="5FE45B87" w14:textId="4F1B5AA4" w:rsidR="0061616A" w:rsidRDefault="0061616A" w:rsidP="0061616A">
      <w:pPr>
        <w:spacing w:after="0"/>
        <w:ind w:left="418" w:hanging="418"/>
        <w:rPr>
          <w:lang w:eastAsia="x-none"/>
        </w:rPr>
      </w:pPr>
      <w:r>
        <w:rPr>
          <w:lang w:eastAsia="x-none"/>
        </w:rPr>
        <w:lastRenderedPageBreak/>
        <w:t>[15]</w:t>
      </w:r>
      <w:r>
        <w:rPr>
          <w:lang w:eastAsia="x-none"/>
        </w:rPr>
        <w:tab/>
      </w:r>
      <w:r w:rsidRPr="0061616A">
        <w:rPr>
          <w:lang w:eastAsia="x-none"/>
        </w:rPr>
        <w:t>R1-1813061</w:t>
      </w:r>
      <w:r>
        <w:rPr>
          <w:lang w:eastAsia="x-none"/>
        </w:rPr>
        <w:tab/>
        <w:t>Discussion on UL signals and channels in NR-U</w:t>
      </w:r>
      <w:r>
        <w:rPr>
          <w:lang w:eastAsia="x-none"/>
        </w:rPr>
        <w:tab/>
      </w:r>
      <w:proofErr w:type="spellStart"/>
      <w:r>
        <w:rPr>
          <w:lang w:eastAsia="x-none"/>
        </w:rPr>
        <w:t>Spreadtrum</w:t>
      </w:r>
      <w:proofErr w:type="spellEnd"/>
      <w:r>
        <w:rPr>
          <w:lang w:eastAsia="x-none"/>
        </w:rPr>
        <w:t xml:space="preserve"> Communications</w:t>
      </w:r>
    </w:p>
    <w:p w14:paraId="5698248E" w14:textId="79A11F9C" w:rsidR="0061616A" w:rsidRDefault="0061616A" w:rsidP="0061616A">
      <w:pPr>
        <w:spacing w:after="0"/>
        <w:ind w:left="418" w:hanging="418"/>
        <w:rPr>
          <w:lang w:eastAsia="x-none"/>
        </w:rPr>
      </w:pPr>
      <w:r>
        <w:rPr>
          <w:lang w:eastAsia="x-none"/>
        </w:rPr>
        <w:t>[16]</w:t>
      </w:r>
      <w:r>
        <w:rPr>
          <w:lang w:eastAsia="x-none"/>
        </w:rPr>
        <w:tab/>
      </w:r>
      <w:r w:rsidRPr="0061616A">
        <w:rPr>
          <w:lang w:eastAsia="x-none"/>
        </w:rPr>
        <w:t>R1-1813205</w:t>
      </w:r>
      <w:r>
        <w:rPr>
          <w:lang w:eastAsia="x-none"/>
        </w:rPr>
        <w:tab/>
        <w:t>UL channel and signal design for NR unlicensed operation</w:t>
      </w:r>
      <w:r>
        <w:rPr>
          <w:lang w:eastAsia="x-none"/>
        </w:rPr>
        <w:tab/>
        <w:t>Sharp</w:t>
      </w:r>
    </w:p>
    <w:p w14:paraId="25BF459D" w14:textId="705A6D85" w:rsidR="0061616A" w:rsidRDefault="0061616A" w:rsidP="0061616A">
      <w:pPr>
        <w:spacing w:after="0"/>
        <w:ind w:left="418" w:hanging="418"/>
        <w:rPr>
          <w:lang w:eastAsia="x-none"/>
        </w:rPr>
      </w:pPr>
      <w:r>
        <w:rPr>
          <w:lang w:eastAsia="x-none"/>
        </w:rPr>
        <w:t>[17]</w:t>
      </w:r>
      <w:r>
        <w:rPr>
          <w:lang w:eastAsia="x-none"/>
        </w:rPr>
        <w:tab/>
      </w:r>
      <w:r w:rsidRPr="0061616A">
        <w:rPr>
          <w:lang w:eastAsia="x-none"/>
        </w:rPr>
        <w:t>R1-1813219</w:t>
      </w:r>
      <w:r>
        <w:rPr>
          <w:lang w:eastAsia="x-none"/>
        </w:rPr>
        <w:tab/>
        <w:t xml:space="preserve">Design aspects of NR-U uplink signals and channels </w:t>
      </w:r>
      <w:r>
        <w:rPr>
          <w:lang w:eastAsia="x-none"/>
        </w:rPr>
        <w:tab/>
      </w:r>
      <w:proofErr w:type="spellStart"/>
      <w:r>
        <w:rPr>
          <w:lang w:eastAsia="x-none"/>
        </w:rPr>
        <w:t>InterDigital</w:t>
      </w:r>
      <w:proofErr w:type="spellEnd"/>
      <w:r>
        <w:rPr>
          <w:lang w:eastAsia="x-none"/>
        </w:rPr>
        <w:t>, Inc.</w:t>
      </w:r>
    </w:p>
    <w:p w14:paraId="35DE4C56" w14:textId="21C4DA74" w:rsidR="0061616A" w:rsidRDefault="0061616A" w:rsidP="0061616A">
      <w:pPr>
        <w:spacing w:after="0"/>
        <w:ind w:left="418" w:hanging="418"/>
        <w:rPr>
          <w:lang w:eastAsia="x-none"/>
        </w:rPr>
      </w:pPr>
      <w:r>
        <w:rPr>
          <w:lang w:eastAsia="x-none"/>
        </w:rPr>
        <w:t>[18]</w:t>
      </w:r>
      <w:r>
        <w:rPr>
          <w:lang w:eastAsia="x-none"/>
        </w:rPr>
        <w:tab/>
      </w:r>
      <w:r w:rsidRPr="0061616A">
        <w:rPr>
          <w:lang w:eastAsia="x-none"/>
        </w:rPr>
        <w:t>R1-1813280</w:t>
      </w:r>
      <w:r>
        <w:rPr>
          <w:lang w:eastAsia="x-none"/>
        </w:rPr>
        <w:tab/>
        <w:t>UL Physical Channel and Signal Design for NR Unlicensed Operations</w:t>
      </w:r>
      <w:r>
        <w:rPr>
          <w:lang w:eastAsia="x-none"/>
        </w:rPr>
        <w:tab/>
        <w:t>CATT</w:t>
      </w:r>
    </w:p>
    <w:p w14:paraId="2C2350D7" w14:textId="6D0FCEC8" w:rsidR="0061616A" w:rsidRDefault="0061616A" w:rsidP="0061616A">
      <w:pPr>
        <w:spacing w:after="0"/>
        <w:ind w:left="418" w:hanging="418"/>
        <w:rPr>
          <w:lang w:eastAsia="x-none"/>
        </w:rPr>
      </w:pPr>
      <w:r>
        <w:rPr>
          <w:lang w:eastAsia="x-none"/>
        </w:rPr>
        <w:t>[19]</w:t>
      </w:r>
      <w:r>
        <w:rPr>
          <w:lang w:eastAsia="x-none"/>
        </w:rPr>
        <w:tab/>
      </w:r>
      <w:r w:rsidRPr="0061616A">
        <w:rPr>
          <w:lang w:eastAsia="x-none"/>
        </w:rPr>
        <w:t>R1-1813312</w:t>
      </w:r>
      <w:r>
        <w:rPr>
          <w:lang w:eastAsia="x-none"/>
        </w:rPr>
        <w:tab/>
        <w:t>UL Signals and Channels for NR-U operation</w:t>
      </w:r>
      <w:r>
        <w:rPr>
          <w:lang w:eastAsia="x-none"/>
        </w:rPr>
        <w:tab/>
        <w:t>NTT DOCOMO, INC.</w:t>
      </w:r>
    </w:p>
    <w:p w14:paraId="61E11A86" w14:textId="55332C78" w:rsidR="0061616A" w:rsidRDefault="0061616A" w:rsidP="0061616A">
      <w:pPr>
        <w:spacing w:after="0"/>
        <w:ind w:left="418" w:hanging="418"/>
        <w:rPr>
          <w:lang w:eastAsia="x-none"/>
        </w:rPr>
      </w:pPr>
      <w:r>
        <w:rPr>
          <w:lang w:eastAsia="x-none"/>
        </w:rPr>
        <w:t>[20]</w:t>
      </w:r>
      <w:r>
        <w:rPr>
          <w:lang w:eastAsia="x-none"/>
        </w:rPr>
        <w:tab/>
      </w:r>
      <w:r w:rsidRPr="0061616A">
        <w:rPr>
          <w:lang w:eastAsia="x-none"/>
        </w:rPr>
        <w:t>R1-1813412</w:t>
      </w:r>
      <w:r>
        <w:rPr>
          <w:lang w:eastAsia="x-none"/>
        </w:rPr>
        <w:tab/>
        <w:t>UL signals and channels for NR-U</w:t>
      </w:r>
      <w:r>
        <w:rPr>
          <w:lang w:eastAsia="x-none"/>
        </w:rPr>
        <w:tab/>
        <w:t>Qualcomm Incorporated</w:t>
      </w:r>
    </w:p>
    <w:p w14:paraId="13C37F64" w14:textId="0B1C6F8A" w:rsidR="0061616A" w:rsidRDefault="0061616A" w:rsidP="0061616A">
      <w:pPr>
        <w:spacing w:after="0"/>
        <w:ind w:left="418" w:hanging="418"/>
        <w:rPr>
          <w:lang w:eastAsia="x-none"/>
        </w:rPr>
      </w:pPr>
      <w:r>
        <w:rPr>
          <w:lang w:eastAsia="x-none"/>
        </w:rPr>
        <w:t>[21]</w:t>
      </w:r>
      <w:r>
        <w:rPr>
          <w:lang w:eastAsia="x-none"/>
        </w:rPr>
        <w:tab/>
      </w:r>
      <w:r w:rsidRPr="0061616A">
        <w:rPr>
          <w:lang w:eastAsia="x-none"/>
        </w:rPr>
        <w:t>R1-1813457</w:t>
      </w:r>
      <w:r>
        <w:rPr>
          <w:lang w:eastAsia="x-none"/>
        </w:rPr>
        <w:tab/>
        <w:t>On UL signals and channels</w:t>
      </w:r>
      <w:r>
        <w:rPr>
          <w:lang w:eastAsia="x-none"/>
        </w:rPr>
        <w:tab/>
        <w:t>Ericsson</w:t>
      </w:r>
    </w:p>
    <w:p w14:paraId="4DFAEAB5" w14:textId="4FA58AB6" w:rsidR="0061616A" w:rsidRDefault="0061616A" w:rsidP="0061616A">
      <w:pPr>
        <w:spacing w:after="0"/>
        <w:ind w:left="418" w:hanging="418"/>
        <w:rPr>
          <w:lang w:eastAsia="x-none"/>
        </w:rPr>
      </w:pPr>
      <w:r>
        <w:rPr>
          <w:lang w:eastAsia="x-none"/>
        </w:rPr>
        <w:t>[22]</w:t>
      </w:r>
      <w:r>
        <w:rPr>
          <w:lang w:eastAsia="x-none"/>
        </w:rPr>
        <w:tab/>
      </w:r>
      <w:r w:rsidRPr="0061616A">
        <w:rPr>
          <w:lang w:eastAsia="x-none"/>
        </w:rPr>
        <w:t>R1-1813533</w:t>
      </w:r>
      <w:r>
        <w:rPr>
          <w:lang w:eastAsia="x-none"/>
        </w:rPr>
        <w:tab/>
        <w:t>UL signals and channels for NR-U operation</w:t>
      </w:r>
      <w:r>
        <w:rPr>
          <w:lang w:eastAsia="x-none"/>
        </w:rPr>
        <w:tab/>
        <w:t>WILUS Inc.</w:t>
      </w:r>
    </w:p>
    <w:p w14:paraId="1CC752D1" w14:textId="0BE158A1" w:rsidR="006E078C" w:rsidRDefault="006E078C" w:rsidP="0061616A">
      <w:pPr>
        <w:spacing w:after="0"/>
        <w:ind w:left="418" w:hanging="418"/>
        <w:rPr>
          <w:lang w:eastAsia="x-none"/>
        </w:rPr>
      </w:pPr>
      <w:r>
        <w:rPr>
          <w:lang w:eastAsia="x-none"/>
        </w:rPr>
        <w:t>[23]</w:t>
      </w:r>
      <w:r>
        <w:rPr>
          <w:lang w:eastAsia="x-none"/>
        </w:rPr>
        <w:tab/>
      </w:r>
      <w:r w:rsidRPr="006E078C">
        <w:rPr>
          <w:lang w:eastAsia="x-none"/>
        </w:rPr>
        <w:t>3GPP TR 38.889</w:t>
      </w:r>
      <w:r>
        <w:rPr>
          <w:lang w:eastAsia="x-none"/>
        </w:rPr>
        <w:t>, “</w:t>
      </w:r>
      <w:r>
        <w:rPr>
          <w:rFonts w:eastAsia="MS Mincho"/>
        </w:rPr>
        <w:t>Study on NR-based Access to Unlicensed Spectrum,” V0.2.0, October 2018.</w:t>
      </w:r>
    </w:p>
    <w:p w14:paraId="7F5C9CE0" w14:textId="264A00A3" w:rsidR="009B7301" w:rsidRDefault="009B7301" w:rsidP="009B7301">
      <w:pPr>
        <w:pStyle w:val="References"/>
        <w:numPr>
          <w:ilvl w:val="0"/>
          <w:numId w:val="0"/>
        </w:numPr>
        <w:ind w:left="360" w:hanging="360"/>
      </w:pPr>
    </w:p>
    <w:p w14:paraId="70354EBE" w14:textId="27725682" w:rsidR="00791D22" w:rsidRDefault="00791D22" w:rsidP="00791D22">
      <w:pPr>
        <w:pStyle w:val="Heading1"/>
      </w:pPr>
      <w:bookmarkStart w:id="6" w:name="_Ref529530808"/>
      <w:r>
        <w:t>Text Proposal for TR</w:t>
      </w:r>
      <w:bookmarkEnd w:id="6"/>
    </w:p>
    <w:p w14:paraId="6CEEEABF" w14:textId="5F9F375A" w:rsidR="00791D22" w:rsidRDefault="00791D22" w:rsidP="00791D22">
      <w:pPr>
        <w:pStyle w:val="BodyText"/>
        <w:rPr>
          <w:highlight w:val="yellow"/>
        </w:rPr>
      </w:pPr>
      <w:r w:rsidRPr="00A66913">
        <w:rPr>
          <w:highlight w:val="yellow"/>
        </w:rPr>
        <w:t>&gt;&gt;&gt; Begin Text Proposal for Section 7.2.1.2 of 38.889 &gt;&gt;&gt;</w:t>
      </w:r>
    </w:p>
    <w:p w14:paraId="7A1B5042" w14:textId="68E232CC" w:rsidR="00C1611A" w:rsidRPr="00C1611A" w:rsidRDefault="00C1611A" w:rsidP="00791D22">
      <w:pPr>
        <w:pStyle w:val="BodyText"/>
      </w:pPr>
      <w:r w:rsidRPr="00C1611A">
        <w:t>&lt;&lt;&lt; Text omitted &gt;&gt;&gt;</w:t>
      </w:r>
    </w:p>
    <w:p w14:paraId="3A99B972" w14:textId="77777777" w:rsidR="00C1611A" w:rsidRPr="00C1611A" w:rsidRDefault="00C1611A" w:rsidP="00C1611A">
      <w:pPr>
        <w:pStyle w:val="Heading4"/>
        <w:keepLines/>
        <w:tabs>
          <w:tab w:val="clear" w:pos="432"/>
          <w:tab w:val="clear" w:pos="864"/>
        </w:tabs>
        <w:spacing w:after="180" w:line="240" w:lineRule="auto"/>
        <w:ind w:left="1418" w:hanging="1418"/>
        <w:jc w:val="left"/>
        <w:rPr>
          <w:rFonts w:ascii="Arial" w:eastAsia="SimSun" w:hAnsi="Arial"/>
          <w:b w:val="0"/>
          <w:bCs w:val="0"/>
          <w:sz w:val="24"/>
          <w:szCs w:val="20"/>
          <w:lang w:val="en-GB" w:eastAsia="x-none"/>
        </w:rPr>
      </w:pPr>
      <w:bookmarkStart w:id="7" w:name="_Toc528161173"/>
      <w:r w:rsidRPr="00C1611A">
        <w:rPr>
          <w:rFonts w:ascii="Arial" w:eastAsia="SimSun" w:hAnsi="Arial"/>
          <w:b w:val="0"/>
          <w:bCs w:val="0"/>
          <w:sz w:val="24"/>
          <w:szCs w:val="20"/>
          <w:lang w:val="en-GB" w:eastAsia="x-none"/>
        </w:rPr>
        <w:t>7.2.1.2</w:t>
      </w:r>
      <w:r w:rsidRPr="00C1611A">
        <w:rPr>
          <w:rFonts w:ascii="Arial" w:eastAsia="SimSun" w:hAnsi="Arial"/>
          <w:b w:val="0"/>
          <w:bCs w:val="0"/>
          <w:sz w:val="24"/>
          <w:szCs w:val="20"/>
          <w:lang w:val="en-GB" w:eastAsia="x-none"/>
        </w:rPr>
        <w:tab/>
        <w:t>Physical layer channel designs</w:t>
      </w:r>
      <w:bookmarkEnd w:id="7"/>
    </w:p>
    <w:p w14:paraId="366C1C29"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For physical layer channel design, NR design will be used as baseline, and the following potential design changes are to be studied to support the following channels/signals in NR-U.</w:t>
      </w:r>
    </w:p>
    <w:p w14:paraId="6C813140"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PDCCH/PDSCH</w:t>
      </w:r>
    </w:p>
    <w:p w14:paraId="334B54B8"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PUCCH/PUSCH</w:t>
      </w:r>
    </w:p>
    <w:p w14:paraId="6BFDE30B"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PSS/SSS/PBCH</w:t>
      </w:r>
    </w:p>
    <w:p w14:paraId="05FC12CA"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PRACH</w:t>
      </w:r>
    </w:p>
    <w:p w14:paraId="3269712D"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DL and UL reference signals applicable to the operational frequency range</w:t>
      </w:r>
    </w:p>
    <w:p w14:paraId="1227A21E"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For SS/PBCH block transmission, extended CP is not supported for NR-U operation. [Editor notes: This is a working assumption and will be confirmed if there is no issue identified in terms of coverage and delay spread]</w:t>
      </w:r>
    </w:p>
    <w:p w14:paraId="1583196A"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en-US"/>
        </w:rPr>
        <w:t xml:space="preserve">For PSS/SSS/PBCH transmission, </w:t>
      </w:r>
      <w:r w:rsidRPr="00C1611A">
        <w:rPr>
          <w:rFonts w:eastAsia="SimSun"/>
          <w:szCs w:val="20"/>
          <w:lang w:val="en-GB" w:eastAsia="x-none"/>
        </w:rPr>
        <w:t>NR-U should have a signal that contains at least SS/PBCH block burst set transmission. The design of this signal should consider the following characteristics specific to unlicensed band operation:</w:t>
      </w:r>
    </w:p>
    <w:p w14:paraId="6172BA0B"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There are no gaps within the time span the signal is transmitted at least within a beam</w:t>
      </w:r>
    </w:p>
    <w:p w14:paraId="09581D3A"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The occupied channel bandwidth is satisfied (although this may not be a requirement)</w:t>
      </w:r>
    </w:p>
    <w:p w14:paraId="1465FCC2"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Strive to minimize the channel occupancy time of the signal</w:t>
      </w:r>
    </w:p>
    <w:p w14:paraId="279E6B48"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Characteristics that may facilitate fast channel access</w:t>
      </w:r>
    </w:p>
    <w:p w14:paraId="0386639B"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Inclusion of the CSI-RS and RMSI-CORESET(s)+PDSCH(s) (carrying RMSI) associated with SS/PBCH block(s) in addition to the SS/PBCH burst set in one contiguous burst (tentatively referred to as the NR-U DRS) can be beneficial for</w:t>
      </w:r>
    </w:p>
    <w:p w14:paraId="55A7D87F"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Meeting OCB requirement</w:t>
      </w:r>
    </w:p>
    <w:p w14:paraId="232959E7"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Compacting signals in time domain to limit the required number of channel access and for short channel occupancy</w:t>
      </w:r>
    </w:p>
    <w:p w14:paraId="046ABDA0"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Support of stand-alone NR-U deployments</w:t>
      </w:r>
    </w:p>
    <w:p w14:paraId="0DF95A47"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 xml:space="preserve">Support of automatic neighbour relations (ANR) functionality in an NR-U deployment </w:t>
      </w:r>
    </w:p>
    <w:p w14:paraId="3208FD48"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Resolution of PCI confusion in an NR-U deployment</w:t>
      </w:r>
    </w:p>
    <w:p w14:paraId="1DE9826F"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lastRenderedPageBreak/>
        <w:t>The transmission of additional signals such as OSI and paging within the NR-U DRS is allowed and can be beneficial.</w:t>
      </w:r>
    </w:p>
    <w:p w14:paraId="223D968C"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 xml:space="preserve">For UL waveform for PUSCH, PUCCH, and PRACH, it has been identified that an </w:t>
      </w:r>
      <w:r w:rsidRPr="00C1611A">
        <w:rPr>
          <w:rFonts w:eastAsia="SimSun"/>
          <w:szCs w:val="20"/>
          <w:lang w:val="en-GB" w:eastAsia="x-none"/>
        </w:rPr>
        <w:t>interlaced waveform can have benefits in some scenarios including l</w:t>
      </w:r>
      <w:r w:rsidRPr="00C1611A">
        <w:rPr>
          <w:rFonts w:eastAsia="SimSun"/>
          <w:szCs w:val="20"/>
          <w:lang w:val="en-GB" w:eastAsia="en-US"/>
        </w:rPr>
        <w:t xml:space="preserve">ink budget limited cases with given PSD constraint, and as one option to efficiently meet the occupied channel bandwidth requirement. </w:t>
      </w:r>
    </w:p>
    <w:p w14:paraId="2FC53182" w14:textId="0E0471CB" w:rsid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On the other hand, i</w:t>
      </w:r>
      <w:r w:rsidRPr="00C1611A">
        <w:rPr>
          <w:rFonts w:eastAsia="SimSun"/>
          <w:szCs w:val="20"/>
          <w:lang w:val="en-GB" w:eastAsia="x-none"/>
        </w:rPr>
        <w:t xml:space="preserve">t is RAN1's understanding that the temporal allowance of not meeting occupied channel bandwidth by regulation can be exploited if the minimum bandwidth requirement, e.g., 2 MHz, is satisfied. Therefore, </w:t>
      </w:r>
      <w:r w:rsidRPr="00C1611A">
        <w:rPr>
          <w:rFonts w:eastAsia="SimSun"/>
          <w:szCs w:val="20"/>
          <w:lang w:val="en-GB" w:eastAsia="en-US"/>
        </w:rPr>
        <w:t>a</w:t>
      </w:r>
      <w:r w:rsidRPr="00C1611A">
        <w:rPr>
          <w:rFonts w:eastAsia="SimSun"/>
          <w:szCs w:val="20"/>
          <w:lang w:val="en-GB" w:eastAsia="x-none"/>
        </w:rPr>
        <w:t xml:space="preserve"> waveform contiguous in frequency may be adequate in some scenarios, which implies that Release 15 NR </w:t>
      </w:r>
      <w:r w:rsidRPr="00C1611A">
        <w:rPr>
          <w:rFonts w:eastAsia="SimSun"/>
          <w:szCs w:val="20"/>
          <w:lang w:val="en-GB" w:eastAsia="en-US"/>
        </w:rPr>
        <w:t>contiguous allocation designs can be used for NR-U as well.</w:t>
      </w:r>
    </w:p>
    <w:p w14:paraId="5B8E2EFE" w14:textId="1B59F5E7" w:rsidR="004D2618" w:rsidRPr="00C1611A" w:rsidRDefault="004D2618" w:rsidP="00C1611A">
      <w:pPr>
        <w:spacing w:after="180" w:line="240" w:lineRule="auto"/>
        <w:ind w:left="0" w:firstLine="0"/>
        <w:jc w:val="left"/>
        <w:rPr>
          <w:rFonts w:eastAsia="SimSun"/>
          <w:szCs w:val="20"/>
          <w:lang w:val="en-GB" w:eastAsia="en-US"/>
        </w:rPr>
      </w:pPr>
      <w:r w:rsidRPr="000E5754">
        <w:rPr>
          <w:rFonts w:eastAsia="SimSun"/>
          <w:color w:val="FF0000"/>
          <w:szCs w:val="20"/>
          <w:lang w:val="en-GB" w:eastAsia="en-US"/>
        </w:rPr>
        <w:t xml:space="preserve">[Placeholder for </w:t>
      </w:r>
      <w:commentRangeStart w:id="8"/>
      <w:r w:rsidRPr="000E5754">
        <w:rPr>
          <w:rFonts w:eastAsia="SimSun"/>
          <w:color w:val="FF0000"/>
          <w:szCs w:val="20"/>
          <w:lang w:val="en-GB" w:eastAsia="en-US"/>
        </w:rPr>
        <w:t xml:space="preserve">text proposal </w:t>
      </w:r>
      <w:commentRangeEnd w:id="8"/>
      <w:r w:rsidR="00E76D05">
        <w:rPr>
          <w:rStyle w:val="CommentReference"/>
        </w:rPr>
        <w:commentReference w:id="8"/>
      </w:r>
      <w:r w:rsidRPr="000E5754">
        <w:rPr>
          <w:rFonts w:eastAsia="SimSun"/>
          <w:color w:val="FF0000"/>
          <w:szCs w:val="20"/>
          <w:lang w:val="en-GB" w:eastAsia="en-US"/>
        </w:rPr>
        <w:t xml:space="preserve">on </w:t>
      </w:r>
      <w:r>
        <w:rPr>
          <w:rFonts w:eastAsia="SimSun"/>
          <w:color w:val="FF0000"/>
          <w:szCs w:val="20"/>
          <w:lang w:val="en-GB" w:eastAsia="en-US"/>
        </w:rPr>
        <w:t>DFT-s-OFDM</w:t>
      </w:r>
      <w:r w:rsidRPr="000E5754">
        <w:rPr>
          <w:rFonts w:eastAsia="SimSun"/>
          <w:color w:val="FF0000"/>
          <w:szCs w:val="20"/>
          <w:lang w:val="en-GB" w:eastAsia="en-US"/>
        </w:rPr>
        <w:t xml:space="preserve"> depending on agreement(</w:t>
      </w:r>
      <w:r>
        <w:rPr>
          <w:rFonts w:eastAsia="SimSun"/>
          <w:color w:val="FF0000"/>
          <w:szCs w:val="20"/>
          <w:lang w:val="en-GB" w:eastAsia="en-US"/>
        </w:rPr>
        <w:t>s)</w:t>
      </w:r>
      <w:r w:rsidRPr="000E5754">
        <w:rPr>
          <w:rFonts w:eastAsia="SimSun"/>
          <w:color w:val="FF0000"/>
          <w:szCs w:val="20"/>
          <w:lang w:val="en-GB" w:eastAsia="en-US"/>
        </w:rPr>
        <w:t xml:space="preserve"> in RAN1#95]</w:t>
      </w:r>
      <w:r w:rsidRPr="00C1611A">
        <w:rPr>
          <w:rFonts w:eastAsia="SimSun"/>
          <w:szCs w:val="20"/>
          <w:lang w:val="en-GB" w:eastAsia="en-US"/>
        </w:rPr>
        <w:t xml:space="preserve"> </w:t>
      </w:r>
    </w:p>
    <w:p w14:paraId="3B0907FE" w14:textId="77777777"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Support for Rel-15 NR PUSCH can be considered. However, it has been identified that block-interlaced based PUSCH can be beneficial.</w:t>
      </w:r>
    </w:p>
    <w:p w14:paraId="6CA32E02" w14:textId="77777777" w:rsidR="000E5754"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Support for Rel-15 NR PUCCH formats can be considered, however, not necessarily all Release 15 NR PUCCH formats are applicable to NR-U. It is RAN1's understanding that certain formats do not meet the minimum bandwidth requirement by regulation. Exclusion of the support of certain formats is to be identified.</w:t>
      </w:r>
    </w:p>
    <w:p w14:paraId="648464DA" w14:textId="3BC130E9" w:rsidR="00C1611A" w:rsidRPr="00C1611A" w:rsidRDefault="000E5754" w:rsidP="00C1611A">
      <w:pPr>
        <w:spacing w:after="180" w:line="240" w:lineRule="auto"/>
        <w:ind w:left="0" w:firstLine="0"/>
        <w:jc w:val="left"/>
        <w:rPr>
          <w:rFonts w:eastAsia="SimSun"/>
          <w:szCs w:val="20"/>
          <w:lang w:val="en-GB" w:eastAsia="en-US"/>
        </w:rPr>
      </w:pPr>
      <w:r w:rsidRPr="000E5754">
        <w:rPr>
          <w:rFonts w:eastAsia="SimSun"/>
          <w:color w:val="FF0000"/>
          <w:szCs w:val="20"/>
          <w:lang w:val="en-GB" w:eastAsia="en-US"/>
        </w:rPr>
        <w:t xml:space="preserve">[Placeholder for </w:t>
      </w:r>
      <w:commentRangeStart w:id="9"/>
      <w:r w:rsidRPr="000E5754">
        <w:rPr>
          <w:rFonts w:eastAsia="SimSun"/>
          <w:color w:val="FF0000"/>
          <w:szCs w:val="20"/>
          <w:lang w:val="en-GB" w:eastAsia="en-US"/>
        </w:rPr>
        <w:t xml:space="preserve">text proposal </w:t>
      </w:r>
      <w:commentRangeEnd w:id="9"/>
      <w:r w:rsidR="00E76D05">
        <w:rPr>
          <w:rStyle w:val="CommentReference"/>
        </w:rPr>
        <w:commentReference w:id="9"/>
      </w:r>
      <w:r w:rsidRPr="000E5754">
        <w:rPr>
          <w:rFonts w:eastAsia="SimSun"/>
          <w:color w:val="FF0000"/>
          <w:szCs w:val="20"/>
          <w:lang w:val="en-GB" w:eastAsia="en-US"/>
        </w:rPr>
        <w:t>on legacy PUCCH formats depending on agreement(</w:t>
      </w:r>
      <w:r>
        <w:rPr>
          <w:rFonts w:eastAsia="SimSun"/>
          <w:color w:val="FF0000"/>
          <w:szCs w:val="20"/>
          <w:lang w:val="en-GB" w:eastAsia="en-US"/>
        </w:rPr>
        <w:t>s)</w:t>
      </w:r>
      <w:r w:rsidRPr="000E5754">
        <w:rPr>
          <w:rFonts w:eastAsia="SimSun"/>
          <w:color w:val="FF0000"/>
          <w:szCs w:val="20"/>
          <w:lang w:val="en-GB" w:eastAsia="en-US"/>
        </w:rPr>
        <w:t xml:space="preserve"> in RAN1#95]</w:t>
      </w:r>
      <w:r w:rsidR="00C1611A" w:rsidRPr="00C1611A">
        <w:rPr>
          <w:rFonts w:eastAsia="SimSun"/>
          <w:szCs w:val="20"/>
          <w:lang w:val="en-GB" w:eastAsia="en-US"/>
        </w:rPr>
        <w:t xml:space="preserve"> </w:t>
      </w:r>
    </w:p>
    <w:p w14:paraId="461DE745" w14:textId="77777777" w:rsidR="00C1611A" w:rsidRPr="000E5754" w:rsidRDefault="00C1611A" w:rsidP="00C1611A">
      <w:pPr>
        <w:spacing w:after="0" w:line="240" w:lineRule="auto"/>
        <w:ind w:left="0" w:firstLine="0"/>
        <w:jc w:val="left"/>
        <w:rPr>
          <w:rFonts w:eastAsia="SimSun"/>
          <w:strike/>
          <w:color w:val="FF0000"/>
          <w:szCs w:val="20"/>
          <w:lang w:val="en-GB" w:eastAsia="en-US"/>
        </w:rPr>
      </w:pPr>
      <w:r w:rsidRPr="00C1611A">
        <w:rPr>
          <w:rFonts w:eastAsia="SimSun"/>
          <w:szCs w:val="20"/>
          <w:lang w:val="en-GB" w:eastAsia="en-US"/>
        </w:rPr>
        <w:t xml:space="preserve">When new block interlace waveform for PUCCH is to be defined, it is beneficial to use the same block interlace structure for PUCCH and PUSCH. </w:t>
      </w:r>
      <w:commentRangeStart w:id="11"/>
      <w:r w:rsidRPr="000E5754">
        <w:rPr>
          <w:rFonts w:eastAsia="SimSun"/>
          <w:strike/>
          <w:color w:val="FF0000"/>
          <w:szCs w:val="20"/>
          <w:lang w:val="en-GB" w:eastAsia="en-US"/>
        </w:rPr>
        <w:t>For the block interlace waveform design for PUCCH, the following aspects can be considered:</w:t>
      </w:r>
    </w:p>
    <w:p w14:paraId="043E2760"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Flexible number of OFDM symbols</w:t>
      </w:r>
    </w:p>
    <w:p w14:paraId="5F79312A"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Flexible payload size</w:t>
      </w:r>
    </w:p>
    <w:p w14:paraId="4760074D" w14:textId="77777777" w:rsidR="00C1611A" w:rsidRPr="000E5754" w:rsidRDefault="00C1611A" w:rsidP="00C1611A">
      <w:pPr>
        <w:spacing w:after="180" w:line="240" w:lineRule="auto"/>
        <w:ind w:left="568" w:hanging="284"/>
        <w:jc w:val="left"/>
        <w:rPr>
          <w:rFonts w:eastAsia="SimSun"/>
          <w:strike/>
          <w:color w:val="FF0000"/>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User multiplexing</w:t>
      </w:r>
    </w:p>
    <w:p w14:paraId="4A04F628" w14:textId="77777777" w:rsidR="00C1611A" w:rsidRPr="00C1611A" w:rsidRDefault="00C1611A" w:rsidP="00C1611A">
      <w:pPr>
        <w:spacing w:after="180" w:line="240" w:lineRule="auto"/>
        <w:ind w:left="568" w:hanging="284"/>
        <w:jc w:val="left"/>
        <w:rPr>
          <w:rFonts w:eastAsia="SimSun"/>
          <w:szCs w:val="20"/>
          <w:lang w:val="en-GB" w:eastAsia="x-none"/>
        </w:rPr>
      </w:pPr>
      <w:r w:rsidRPr="000E5754">
        <w:rPr>
          <w:rFonts w:eastAsia="SimSun"/>
          <w:strike/>
          <w:color w:val="FF0000"/>
          <w:szCs w:val="20"/>
          <w:lang w:val="en-GB" w:eastAsia="x-none"/>
        </w:rPr>
        <w:t>-</w:t>
      </w:r>
      <w:r w:rsidRPr="000E5754">
        <w:rPr>
          <w:rFonts w:eastAsia="SimSun"/>
          <w:strike/>
          <w:color w:val="FF0000"/>
          <w:szCs w:val="20"/>
          <w:lang w:val="en-GB" w:eastAsia="x-none"/>
        </w:rPr>
        <w:tab/>
        <w:t>Number of formats</w:t>
      </w:r>
      <w:commentRangeEnd w:id="11"/>
      <w:r w:rsidR="00E76D05">
        <w:rPr>
          <w:rStyle w:val="CommentReference"/>
        </w:rPr>
        <w:commentReference w:id="11"/>
      </w:r>
    </w:p>
    <w:p w14:paraId="0C9E1F75" w14:textId="52E11DE8" w:rsidR="005B3188" w:rsidRPr="00A03283" w:rsidRDefault="00A03283" w:rsidP="005B3188">
      <w:pPr>
        <w:snapToGrid w:val="0"/>
        <w:spacing w:after="120"/>
        <w:ind w:left="0" w:firstLine="0"/>
        <w:contextualSpacing/>
        <w:rPr>
          <w:color w:val="FF0000"/>
        </w:rPr>
      </w:pPr>
      <w:r>
        <w:rPr>
          <w:color w:val="FF0000"/>
        </w:rPr>
        <w:t>I</w:t>
      </w:r>
      <w:r w:rsidR="005B3188" w:rsidRPr="00A03283">
        <w:rPr>
          <w:color w:val="FF0000"/>
        </w:rPr>
        <w:t xml:space="preserve">t has been identified that </w:t>
      </w:r>
      <w:r w:rsidR="002B1898" w:rsidRPr="00A03283">
        <w:rPr>
          <w:color w:val="FF0000"/>
        </w:rPr>
        <w:t xml:space="preserve">enhancement of one or more legacy PUCCH formats is </w:t>
      </w:r>
      <w:r w:rsidR="005B3188" w:rsidRPr="00A03283">
        <w:rPr>
          <w:color w:val="FF0000"/>
        </w:rPr>
        <w:t>feasible</w:t>
      </w:r>
      <w:r>
        <w:rPr>
          <w:color w:val="FF0000"/>
        </w:rPr>
        <w:t xml:space="preserve"> to support block interlaced PUCCH transmission</w:t>
      </w:r>
      <w:r w:rsidR="002B1898" w:rsidRPr="00A03283">
        <w:rPr>
          <w:color w:val="FF0000"/>
        </w:rPr>
        <w:t xml:space="preserve">. There is consensus that enhanced PUCCH with both short and long duration is beneficial for NR-U; however, </w:t>
      </w:r>
      <w:r w:rsidR="005B3188" w:rsidRPr="00A03283">
        <w:rPr>
          <w:color w:val="FF0000"/>
        </w:rPr>
        <w:t xml:space="preserve">no </w:t>
      </w:r>
      <w:r w:rsidR="002B1898" w:rsidRPr="00A03283">
        <w:rPr>
          <w:color w:val="FF0000"/>
        </w:rPr>
        <w:t xml:space="preserve">consensus </w:t>
      </w:r>
      <w:r w:rsidR="005B3188" w:rsidRPr="00A03283">
        <w:rPr>
          <w:color w:val="FF0000"/>
        </w:rPr>
        <w:t xml:space="preserve">has been achieved </w:t>
      </w:r>
      <w:r w:rsidR="002B1898" w:rsidRPr="00A03283">
        <w:rPr>
          <w:color w:val="FF0000"/>
        </w:rPr>
        <w:t xml:space="preserve">about which legacy PUCCH format(s) should be the starting point for an enhanced PUCCH design. Some sources suggest introducing just one or two new enhanced PUCCH formats, while other sources suggest enhancing all </w:t>
      </w:r>
      <w:r w:rsidR="00BB570A">
        <w:rPr>
          <w:color w:val="FF0000"/>
        </w:rPr>
        <w:t xml:space="preserve">or almost all </w:t>
      </w:r>
      <w:r w:rsidR="002B1898" w:rsidRPr="00A03283">
        <w:rPr>
          <w:color w:val="FF0000"/>
        </w:rPr>
        <w:t>legacy PUCCH formats (PF0,1,2,3,4). Regardless of which format(s) is(are) chosen as a starting point for enhancement,</w:t>
      </w:r>
      <w:r w:rsidR="005B3188" w:rsidRPr="00A03283">
        <w:rPr>
          <w:color w:val="FF0000"/>
        </w:rPr>
        <w:t xml:space="preserve"> the following common aspects have been identified as important to consider in the detailed design of the enhanced PUCCH format(s):</w:t>
      </w:r>
    </w:p>
    <w:p w14:paraId="7E8808C8"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Flexible number of OFDM symbols</w:t>
      </w:r>
    </w:p>
    <w:p w14:paraId="43C5DCD0"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Short duration, e.g., 1 or 2 OFDM symbols</w:t>
      </w:r>
    </w:p>
    <w:p w14:paraId="18B4F0A8"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Long duration, e.g., 4 – 14 OFDM symbols</w:t>
      </w:r>
    </w:p>
    <w:p w14:paraId="70810F61"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Flexible UCI payload</w:t>
      </w:r>
    </w:p>
    <w:p w14:paraId="2237FED7" w14:textId="5269F04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Small payload</w:t>
      </w:r>
      <w:r w:rsidR="005B3188" w:rsidRPr="00A03283">
        <w:rPr>
          <w:color w:val="FF0000"/>
          <w:szCs w:val="20"/>
        </w:rPr>
        <w:t xml:space="preserve">, e.g., </w:t>
      </w:r>
      <w:r w:rsidRPr="00A03283">
        <w:rPr>
          <w:color w:val="FF0000"/>
          <w:szCs w:val="20"/>
        </w:rPr>
        <w:t>1 or 2 bit</w:t>
      </w:r>
    </w:p>
    <w:p w14:paraId="593848A8" w14:textId="3C6B13D5"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Larger payloads</w:t>
      </w:r>
      <w:r w:rsidR="005B3188" w:rsidRPr="00A03283">
        <w:rPr>
          <w:color w:val="FF0000"/>
          <w:szCs w:val="20"/>
        </w:rPr>
        <w:t xml:space="preserve">, e.g., </w:t>
      </w:r>
      <w:r w:rsidRPr="00A03283">
        <w:rPr>
          <w:color w:val="FF0000"/>
          <w:szCs w:val="20"/>
        </w:rPr>
        <w:t>&gt; 2 bits</w:t>
      </w:r>
    </w:p>
    <w:p w14:paraId="5F484AF7"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Coding of UCI payload, e.g.,</w:t>
      </w:r>
    </w:p>
    <w:p w14:paraId="7370E22F"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Extend legacy (NR Rel-15) PUCCH encoder to handle small payloads</w:t>
      </w:r>
    </w:p>
    <w:p w14:paraId="4CA219F6" w14:textId="2F0B96E0"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 xml:space="preserve">Repetition of coded </w:t>
      </w:r>
      <w:r w:rsidR="00BB570A">
        <w:rPr>
          <w:color w:val="FF0000"/>
          <w:szCs w:val="20"/>
        </w:rPr>
        <w:t xml:space="preserve">UCI </w:t>
      </w:r>
      <w:r w:rsidRPr="00A03283">
        <w:rPr>
          <w:color w:val="FF0000"/>
          <w:szCs w:val="20"/>
        </w:rPr>
        <w:t>bits across PRBs of an interlace</w:t>
      </w:r>
    </w:p>
    <w:p w14:paraId="01CAD9FF" w14:textId="64932EAE" w:rsidR="002B1898" w:rsidRPr="00A03283" w:rsidRDefault="00BB570A" w:rsidP="002B1898">
      <w:pPr>
        <w:pStyle w:val="ListParagraph"/>
        <w:numPr>
          <w:ilvl w:val="2"/>
          <w:numId w:val="16"/>
        </w:numPr>
        <w:adjustRightInd w:val="0"/>
        <w:snapToGrid w:val="0"/>
        <w:spacing w:after="0" w:line="240" w:lineRule="auto"/>
        <w:rPr>
          <w:color w:val="FF0000"/>
          <w:szCs w:val="20"/>
        </w:rPr>
      </w:pPr>
      <w:r>
        <w:rPr>
          <w:color w:val="FF0000"/>
          <w:szCs w:val="20"/>
        </w:rPr>
        <w:t xml:space="preserve">UCI </w:t>
      </w:r>
      <w:proofErr w:type="spellStart"/>
      <w:r w:rsidR="002B1898" w:rsidRPr="00A03283">
        <w:rPr>
          <w:color w:val="FF0000"/>
          <w:szCs w:val="20"/>
        </w:rPr>
        <w:t>Codebits</w:t>
      </w:r>
      <w:proofErr w:type="spellEnd"/>
      <w:r w:rsidR="002B1898" w:rsidRPr="00A03283">
        <w:rPr>
          <w:color w:val="FF0000"/>
          <w:szCs w:val="20"/>
        </w:rPr>
        <w:t xml:space="preserve"> over all PRBs, i.e. no repetition coding.</w:t>
      </w:r>
    </w:p>
    <w:p w14:paraId="4B535F22" w14:textId="4D78944F" w:rsidR="005B3188" w:rsidRPr="00A03283" w:rsidRDefault="005B3188" w:rsidP="002B1898">
      <w:pPr>
        <w:pStyle w:val="ListParagraph"/>
        <w:numPr>
          <w:ilvl w:val="1"/>
          <w:numId w:val="16"/>
        </w:numPr>
        <w:adjustRightInd w:val="0"/>
        <w:snapToGrid w:val="0"/>
        <w:spacing w:after="0" w:line="240" w:lineRule="auto"/>
        <w:rPr>
          <w:color w:val="FF0000"/>
          <w:szCs w:val="20"/>
        </w:rPr>
      </w:pPr>
      <w:r w:rsidRPr="00A03283">
        <w:rPr>
          <w:color w:val="FF0000"/>
          <w:szCs w:val="20"/>
        </w:rPr>
        <w:t>Number of supported PUCCH formats</w:t>
      </w:r>
    </w:p>
    <w:p w14:paraId="5E19C721" w14:textId="72E4B728"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Support for user multiplexing of both UCI payload and DMRS on an interlace, e.g.,</w:t>
      </w:r>
    </w:p>
    <w:p w14:paraId="1DF91F60"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OCCs</w:t>
      </w:r>
    </w:p>
    <w:p w14:paraId="79355CF2"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Cyclic shifts</w:t>
      </w:r>
    </w:p>
    <w:p w14:paraId="0F3B9D2A"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FDM within an interlace</w:t>
      </w:r>
    </w:p>
    <w:p w14:paraId="7D090170"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 xml:space="preserve">Multiplexing method of UCI payload and DMRS, </w:t>
      </w:r>
      <w:proofErr w:type="spellStart"/>
      <w:r w:rsidRPr="00A03283">
        <w:rPr>
          <w:color w:val="FF0000"/>
          <w:szCs w:val="20"/>
        </w:rPr>
        <w:t>e.g</w:t>
      </w:r>
      <w:proofErr w:type="spellEnd"/>
      <w:r w:rsidRPr="00A03283">
        <w:rPr>
          <w:color w:val="FF0000"/>
          <w:szCs w:val="20"/>
        </w:rPr>
        <w:t>,</w:t>
      </w:r>
    </w:p>
    <w:p w14:paraId="5D8913D5"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 xml:space="preserve">TDM </w:t>
      </w:r>
    </w:p>
    <w:p w14:paraId="6ECAACD1"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FDM</w:t>
      </w:r>
    </w:p>
    <w:p w14:paraId="7054B0FA"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Mechanism to control PAPR, e.g.,</w:t>
      </w:r>
    </w:p>
    <w:p w14:paraId="7C166C1D"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OCC cycling</w:t>
      </w:r>
    </w:p>
    <w:p w14:paraId="033E9A23"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lastRenderedPageBreak/>
        <w:t>Bit level processing</w:t>
      </w:r>
    </w:p>
    <w:p w14:paraId="13ABDF19" w14:textId="7D72A73E" w:rsidR="002B1898"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PRB level processing</w:t>
      </w:r>
    </w:p>
    <w:p w14:paraId="3286F427" w14:textId="28F577A4" w:rsidR="00BB570A" w:rsidRPr="00A03283" w:rsidRDefault="00BB570A" w:rsidP="002B1898">
      <w:pPr>
        <w:pStyle w:val="ListParagraph"/>
        <w:numPr>
          <w:ilvl w:val="2"/>
          <w:numId w:val="16"/>
        </w:numPr>
        <w:adjustRightInd w:val="0"/>
        <w:snapToGrid w:val="0"/>
        <w:spacing w:after="0" w:line="240" w:lineRule="auto"/>
        <w:rPr>
          <w:color w:val="FF0000"/>
          <w:szCs w:val="20"/>
        </w:rPr>
      </w:pPr>
      <w:r>
        <w:rPr>
          <w:color w:val="FF0000"/>
          <w:szCs w:val="20"/>
        </w:rPr>
        <w:t>Sequence hopping</w:t>
      </w:r>
    </w:p>
    <w:p w14:paraId="5D5E619E" w14:textId="05AD0DBF" w:rsidR="005B3188" w:rsidRPr="00A03283" w:rsidRDefault="005B3188" w:rsidP="005B3188">
      <w:pPr>
        <w:pStyle w:val="ListParagraph"/>
        <w:numPr>
          <w:ilvl w:val="1"/>
          <w:numId w:val="16"/>
        </w:numPr>
        <w:adjustRightInd w:val="0"/>
        <w:snapToGrid w:val="0"/>
        <w:spacing w:after="0" w:line="240" w:lineRule="auto"/>
        <w:rPr>
          <w:color w:val="FF0000"/>
          <w:szCs w:val="20"/>
        </w:rPr>
      </w:pPr>
      <w:r w:rsidRPr="00A03283">
        <w:rPr>
          <w:color w:val="FF0000"/>
          <w:szCs w:val="20"/>
        </w:rPr>
        <w:t>PUCCH waveform</w:t>
      </w:r>
    </w:p>
    <w:p w14:paraId="065F2312" w14:textId="77777777" w:rsidR="002B1898" w:rsidRPr="00A03283" w:rsidRDefault="002B1898" w:rsidP="002B1898">
      <w:pPr>
        <w:pStyle w:val="ListParagraph"/>
        <w:numPr>
          <w:ilvl w:val="1"/>
          <w:numId w:val="16"/>
        </w:numPr>
        <w:adjustRightInd w:val="0"/>
        <w:snapToGrid w:val="0"/>
        <w:spacing w:after="0" w:line="240" w:lineRule="auto"/>
        <w:rPr>
          <w:color w:val="FF0000"/>
          <w:szCs w:val="20"/>
        </w:rPr>
      </w:pPr>
      <w:r w:rsidRPr="00A03283">
        <w:rPr>
          <w:color w:val="FF0000"/>
          <w:szCs w:val="20"/>
        </w:rPr>
        <w:t>Performance, e.g.,</w:t>
      </w:r>
    </w:p>
    <w:p w14:paraId="0AD1190C" w14:textId="77777777" w:rsidR="002B1898" w:rsidRPr="00A03283" w:rsidRDefault="002B1898" w:rsidP="002B1898">
      <w:pPr>
        <w:pStyle w:val="ListParagraph"/>
        <w:numPr>
          <w:ilvl w:val="2"/>
          <w:numId w:val="16"/>
        </w:numPr>
        <w:adjustRightInd w:val="0"/>
        <w:snapToGrid w:val="0"/>
        <w:spacing w:after="0" w:line="240" w:lineRule="auto"/>
        <w:rPr>
          <w:color w:val="FF0000"/>
          <w:szCs w:val="20"/>
        </w:rPr>
      </w:pPr>
      <w:r w:rsidRPr="00A03283">
        <w:rPr>
          <w:color w:val="FF0000"/>
          <w:szCs w:val="20"/>
        </w:rPr>
        <w:t>Required SNR to achieve a target BLER</w:t>
      </w:r>
    </w:p>
    <w:p w14:paraId="2AECC211" w14:textId="22BCA90A" w:rsidR="003B3E14" w:rsidRPr="00BD1CC9" w:rsidRDefault="002B1898" w:rsidP="00BD1CC9">
      <w:pPr>
        <w:pStyle w:val="ListParagraph"/>
        <w:numPr>
          <w:ilvl w:val="2"/>
          <w:numId w:val="16"/>
        </w:numPr>
        <w:adjustRightInd w:val="0"/>
        <w:snapToGrid w:val="0"/>
        <w:spacing w:after="180" w:line="240" w:lineRule="auto"/>
        <w:ind w:left="1253" w:hanging="418"/>
        <w:rPr>
          <w:color w:val="FF0000"/>
          <w:szCs w:val="20"/>
        </w:rPr>
      </w:pPr>
      <w:r w:rsidRPr="00A03283">
        <w:rPr>
          <w:color w:val="FF0000"/>
          <w:szCs w:val="20"/>
        </w:rPr>
        <w:t xml:space="preserve">Required SNR to achieve target ACK to </w:t>
      </w:r>
      <w:r w:rsidR="00BB570A">
        <w:rPr>
          <w:color w:val="FF0000"/>
          <w:szCs w:val="20"/>
        </w:rPr>
        <w:t>NACK</w:t>
      </w:r>
      <w:r w:rsidR="00BB570A" w:rsidRPr="00A03283">
        <w:rPr>
          <w:color w:val="FF0000"/>
          <w:szCs w:val="20"/>
        </w:rPr>
        <w:t xml:space="preserve"> </w:t>
      </w:r>
      <w:r w:rsidRPr="00A03283">
        <w:rPr>
          <w:color w:val="FF0000"/>
          <w:szCs w:val="20"/>
        </w:rPr>
        <w:t>rate, NACK to ACK rate and DTX to ACK rate.</w:t>
      </w:r>
    </w:p>
    <w:p w14:paraId="6492F8BB" w14:textId="4AB7B834" w:rsidR="003B3E14" w:rsidRDefault="00BB570A" w:rsidP="003B3E14">
      <w:pPr>
        <w:snapToGrid w:val="0"/>
        <w:spacing w:after="0"/>
        <w:ind w:left="0" w:firstLine="0"/>
        <w:rPr>
          <w:color w:val="FF0000"/>
          <w:szCs w:val="20"/>
        </w:rPr>
      </w:pPr>
      <w:r>
        <w:rPr>
          <w:color w:val="FF0000"/>
          <w:szCs w:val="20"/>
        </w:rPr>
        <w:t>Several sources</w:t>
      </w:r>
      <w:r w:rsidR="003B3E14" w:rsidRPr="00A43443">
        <w:rPr>
          <w:color w:val="FF0000"/>
          <w:szCs w:val="20"/>
        </w:rPr>
        <w:t xml:space="preserve"> provide simulation results on various aspects</w:t>
      </w:r>
      <w:r w:rsidR="00BD1CC9">
        <w:rPr>
          <w:color w:val="FF0000"/>
          <w:szCs w:val="20"/>
        </w:rPr>
        <w:t xml:space="preserve"> of enhanced PUCCH design</w:t>
      </w:r>
      <w:r>
        <w:rPr>
          <w:color w:val="FF0000"/>
          <w:szCs w:val="20"/>
        </w:rPr>
        <w:t>.</w:t>
      </w:r>
    </w:p>
    <w:p w14:paraId="27477BEC" w14:textId="77777777" w:rsidR="00BD1CC9" w:rsidRPr="00BD1CC9" w:rsidRDefault="00BD1CC9" w:rsidP="00BD1CC9">
      <w:pPr>
        <w:snapToGrid w:val="0"/>
        <w:spacing w:after="0"/>
        <w:rPr>
          <w:color w:val="FF0000"/>
          <w:szCs w:val="20"/>
        </w:rPr>
      </w:pPr>
    </w:p>
    <w:p w14:paraId="3B642690" w14:textId="358F32BC" w:rsidR="00C1611A" w:rsidRPr="00C1611A" w:rsidRDefault="00C1611A" w:rsidP="00C1611A">
      <w:pPr>
        <w:spacing w:after="180" w:line="240" w:lineRule="auto"/>
        <w:ind w:left="0" w:firstLine="0"/>
        <w:jc w:val="left"/>
        <w:rPr>
          <w:rFonts w:eastAsia="SimSun"/>
          <w:szCs w:val="20"/>
          <w:lang w:val="en-GB" w:eastAsia="en-US"/>
        </w:rPr>
      </w:pPr>
      <w:r w:rsidRPr="00C1611A">
        <w:rPr>
          <w:rFonts w:eastAsia="SimSun"/>
          <w:szCs w:val="20"/>
          <w:lang w:val="en-GB" w:eastAsia="en-US"/>
        </w:rPr>
        <w:t xml:space="preserve">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 </w:t>
      </w:r>
    </w:p>
    <w:p w14:paraId="0C28277A" w14:textId="77777777" w:rsidR="00C1611A" w:rsidRPr="00AA0B3B" w:rsidRDefault="00C1611A" w:rsidP="00C1611A">
      <w:pPr>
        <w:spacing w:after="180" w:line="240" w:lineRule="auto"/>
        <w:ind w:left="0" w:firstLine="0"/>
        <w:jc w:val="left"/>
        <w:rPr>
          <w:rFonts w:eastAsia="SimSun"/>
          <w:strike/>
          <w:color w:val="FF0000"/>
          <w:szCs w:val="20"/>
          <w:lang w:val="en-GB" w:eastAsia="x-none"/>
        </w:rPr>
      </w:pPr>
      <w:r w:rsidRPr="00E76D05">
        <w:rPr>
          <w:rFonts w:eastAsia="SimSun"/>
          <w:szCs w:val="20"/>
          <w:lang w:val="en-GB" w:eastAsia="en-US"/>
        </w:rPr>
        <w:t>It is identified that interlaced based PRACH can be beneficial.</w:t>
      </w:r>
      <w:r w:rsidRPr="00E76D05">
        <w:rPr>
          <w:rFonts w:eastAsia="SimSun"/>
          <w:strike/>
          <w:szCs w:val="20"/>
          <w:lang w:val="en-GB" w:eastAsia="en-US"/>
        </w:rPr>
        <w:t xml:space="preserve"> </w:t>
      </w:r>
      <w:commentRangeStart w:id="12"/>
      <w:r w:rsidRPr="00AA0B3B">
        <w:rPr>
          <w:rFonts w:eastAsia="SimSun"/>
          <w:strike/>
          <w:color w:val="FF0000"/>
          <w:szCs w:val="20"/>
          <w:lang w:val="en-GB" w:eastAsia="x-none"/>
        </w:rPr>
        <w:t>The following aspects can be considered for Interlace waveform based PRACH design for 4-step random access:</w:t>
      </w:r>
    </w:p>
    <w:p w14:paraId="7B7F1988"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Interlacing based on PRB or REs</w:t>
      </w:r>
    </w:p>
    <w:p w14:paraId="560368AC"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cell sizes</w:t>
      </w:r>
    </w:p>
    <w:p w14:paraId="5BD36879"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PRACH capacity</w:t>
      </w:r>
    </w:p>
    <w:p w14:paraId="585BC990"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false alarm and detection rates</w:t>
      </w:r>
    </w:p>
    <w:p w14:paraId="545090D2"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Targeted timing estimation accuracy</w:t>
      </w:r>
    </w:p>
    <w:p w14:paraId="31D0BDA1"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Number of formats</w:t>
      </w:r>
    </w:p>
    <w:p w14:paraId="30078E33" w14:textId="77777777" w:rsidR="00C1611A" w:rsidRPr="00AA0B3B" w:rsidRDefault="00C1611A" w:rsidP="00C1611A">
      <w:pPr>
        <w:spacing w:after="180" w:line="240" w:lineRule="auto"/>
        <w:ind w:left="568" w:hanging="284"/>
        <w:jc w:val="left"/>
        <w:rPr>
          <w:rFonts w:eastAsia="SimSun"/>
          <w:strike/>
          <w:color w:val="FF0000"/>
          <w:szCs w:val="20"/>
          <w:lang w:val="en-GB" w:eastAsia="x-none"/>
        </w:rPr>
      </w:pPr>
      <w:r w:rsidRPr="00AA0B3B">
        <w:rPr>
          <w:rFonts w:eastAsia="SimSun"/>
          <w:strike/>
          <w:color w:val="FF0000"/>
          <w:szCs w:val="20"/>
          <w:lang w:val="en-GB" w:eastAsia="x-none"/>
        </w:rPr>
        <w:t>-</w:t>
      </w:r>
      <w:r w:rsidRPr="00AA0B3B">
        <w:rPr>
          <w:rFonts w:eastAsia="SimSun"/>
          <w:strike/>
          <w:color w:val="FF0000"/>
          <w:szCs w:val="20"/>
          <w:lang w:val="en-GB" w:eastAsia="x-none"/>
        </w:rPr>
        <w:tab/>
        <w:t>Multiplexing with other channels such as block interlaced PUCCH and PUSCH</w:t>
      </w:r>
      <w:commentRangeEnd w:id="12"/>
      <w:r w:rsidR="00E76D05">
        <w:rPr>
          <w:rStyle w:val="CommentReference"/>
        </w:rPr>
        <w:commentReference w:id="12"/>
      </w:r>
    </w:p>
    <w:p w14:paraId="00EC660D" w14:textId="097FFE4A" w:rsidR="003B23D6" w:rsidRDefault="00227A76" w:rsidP="003B23D6">
      <w:pPr>
        <w:snapToGrid w:val="0"/>
        <w:spacing w:after="0"/>
        <w:ind w:left="0" w:firstLine="0"/>
        <w:rPr>
          <w:color w:val="FF0000"/>
          <w:szCs w:val="20"/>
        </w:rPr>
      </w:pPr>
      <w:r>
        <w:rPr>
          <w:color w:val="FF0000"/>
          <w:szCs w:val="20"/>
        </w:rPr>
        <w:t xml:space="preserve">It has been identified that enhancement of one or more legacy PRACH formats is feasible to support interlaced PRACH transmission. </w:t>
      </w:r>
      <w:r w:rsidR="003B23D6">
        <w:rPr>
          <w:color w:val="FF0000"/>
          <w:szCs w:val="20"/>
        </w:rPr>
        <w:t>Four</w:t>
      </w:r>
      <w:r w:rsidR="003B23D6" w:rsidRPr="003B23D6">
        <w:rPr>
          <w:color w:val="FF0000"/>
          <w:szCs w:val="20"/>
        </w:rPr>
        <w:t xml:space="preserve"> potential </w:t>
      </w:r>
      <w:r w:rsidR="00A43443">
        <w:rPr>
          <w:color w:val="FF0000"/>
          <w:szCs w:val="20"/>
        </w:rPr>
        <w:t xml:space="preserve">design </w:t>
      </w:r>
      <w:r w:rsidR="003B23D6" w:rsidRPr="003B23D6">
        <w:rPr>
          <w:color w:val="FF0000"/>
          <w:szCs w:val="20"/>
        </w:rPr>
        <w:t>alternatives</w:t>
      </w:r>
      <w:r w:rsidR="00BB570A">
        <w:rPr>
          <w:color w:val="FF0000"/>
          <w:szCs w:val="20"/>
        </w:rPr>
        <w:t>, including no interlacing,</w:t>
      </w:r>
      <w:r w:rsidR="003B23D6" w:rsidRPr="003B23D6">
        <w:rPr>
          <w:color w:val="FF0000"/>
          <w:szCs w:val="20"/>
        </w:rPr>
        <w:t xml:space="preserve"> have been identified for the frequency mapping of PRACH sequences for NR-U, where consensus on which one</w:t>
      </w:r>
      <w:r>
        <w:rPr>
          <w:color w:val="FF0000"/>
          <w:szCs w:val="20"/>
        </w:rPr>
        <w:t>(s)</w:t>
      </w:r>
      <w:r w:rsidR="003B23D6" w:rsidRPr="003B23D6">
        <w:rPr>
          <w:color w:val="FF0000"/>
          <w:szCs w:val="20"/>
        </w:rPr>
        <w:t xml:space="preserve"> to support for NR-U has not </w:t>
      </w:r>
      <w:r>
        <w:rPr>
          <w:color w:val="FF0000"/>
          <w:szCs w:val="20"/>
        </w:rPr>
        <w:t xml:space="preserve">yet </w:t>
      </w:r>
      <w:r w:rsidR="003B23D6" w:rsidRPr="003B23D6">
        <w:rPr>
          <w:color w:val="FF0000"/>
          <w:szCs w:val="20"/>
        </w:rPr>
        <w:t>been achieved:</w:t>
      </w:r>
    </w:p>
    <w:p w14:paraId="771A3884" w14:textId="0414C06B" w:rsidR="003B23D6" w:rsidRPr="003B23D6" w:rsidRDefault="003B23D6" w:rsidP="003B23D6">
      <w:pPr>
        <w:pStyle w:val="ListParagraph"/>
        <w:numPr>
          <w:ilvl w:val="0"/>
          <w:numId w:val="27"/>
        </w:numPr>
        <w:adjustRightInd w:val="0"/>
        <w:snapToGrid w:val="0"/>
        <w:spacing w:after="0" w:line="240" w:lineRule="auto"/>
        <w:rPr>
          <w:color w:val="FF0000"/>
          <w:szCs w:val="20"/>
          <w:lang w:val="x-none"/>
        </w:rPr>
      </w:pPr>
      <w:r w:rsidRPr="003B23D6">
        <w:rPr>
          <w:color w:val="FF0000"/>
          <w:szCs w:val="20"/>
        </w:rPr>
        <w:t>Alt-</w:t>
      </w:r>
      <w:r w:rsidR="00227A76">
        <w:rPr>
          <w:color w:val="FF0000"/>
          <w:szCs w:val="20"/>
        </w:rPr>
        <w:t>1</w:t>
      </w:r>
      <w:r w:rsidRPr="003B23D6">
        <w:rPr>
          <w:color w:val="FF0000"/>
          <w:szCs w:val="20"/>
        </w:rPr>
        <w:t>: Uniform PRB-level interlace mapping</w:t>
      </w:r>
    </w:p>
    <w:p w14:paraId="43F71BFF"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In this approach a PRACH sequence for a particular PRACH occasion is mapped to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79F9E76A" w14:textId="282C6240" w:rsidR="003B23D6" w:rsidRPr="003B23D6" w:rsidRDefault="003B23D6" w:rsidP="003B23D6">
      <w:pPr>
        <w:pStyle w:val="ListParagraph"/>
        <w:numPr>
          <w:ilvl w:val="1"/>
          <w:numId w:val="27"/>
        </w:numPr>
        <w:adjustRightInd w:val="0"/>
        <w:snapToGrid w:val="0"/>
        <w:spacing w:after="0" w:line="240" w:lineRule="auto"/>
        <w:rPr>
          <w:color w:val="FF0000"/>
          <w:szCs w:val="20"/>
          <w:lang w:val="x-none"/>
        </w:rPr>
      </w:pPr>
      <w:r w:rsidRPr="003B23D6">
        <w:rPr>
          <w:color w:val="FF0000"/>
          <w:szCs w:val="20"/>
        </w:rPr>
        <w:t>It has been identified that a uniform mapping</w:t>
      </w:r>
      <w:r w:rsidR="00A43443">
        <w:rPr>
          <w:color w:val="FF0000"/>
          <w:szCs w:val="20"/>
        </w:rPr>
        <w:t xml:space="preserve"> (equal spacing of PRBs) in the frequency domain</w:t>
      </w:r>
      <w:r w:rsidRPr="003B23D6">
        <w:rPr>
          <w:color w:val="FF0000"/>
          <w:szCs w:val="20"/>
        </w:rPr>
        <w:t xml:space="preserve"> produces a zero-autocorrelation zone, of which the duration is inversely proportional to the frequency spacing between the PRBs. If the receiver detection window is longer than the zero-autocorrelation zone, accurate time synchronization is not guaranteed.</w:t>
      </w:r>
    </w:p>
    <w:p w14:paraId="032FCF4A" w14:textId="7C9D2999"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t>Alt-</w:t>
      </w:r>
      <w:r w:rsidR="00227A76">
        <w:rPr>
          <w:color w:val="FF0000"/>
          <w:szCs w:val="20"/>
        </w:rPr>
        <w:t>2</w:t>
      </w:r>
      <w:r w:rsidRPr="003B23D6">
        <w:rPr>
          <w:color w:val="FF0000"/>
          <w:szCs w:val="20"/>
        </w:rPr>
        <w:t xml:space="preserve">: Non-uniform PRB-level interlace mapping </w:t>
      </w:r>
    </w:p>
    <w:p w14:paraId="5C2FEE12"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5CD1E7B"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It has been identified that an irregular mapping (non-equal spacing of PRBs/REs) in the frequency domain is beneficial to reduce the false peaks in the PRACH preamble auto-correlation function.</w:t>
      </w:r>
    </w:p>
    <w:p w14:paraId="19171B6B" w14:textId="41A5DFA0"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t>Alt-</w:t>
      </w:r>
      <w:r w:rsidR="00227A76">
        <w:rPr>
          <w:color w:val="FF0000"/>
          <w:szCs w:val="20"/>
        </w:rPr>
        <w:t>3</w:t>
      </w:r>
      <w:r w:rsidRPr="003B23D6">
        <w:rPr>
          <w:color w:val="FF0000"/>
          <w:szCs w:val="20"/>
        </w:rPr>
        <w:t xml:space="preserve">: Uniform RE-level interlace mapping </w:t>
      </w:r>
    </w:p>
    <w:p w14:paraId="26839D55"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 xml:space="preserve">In this approach, a PRACH sequence for a particular PRACH occasion consists of a “comb-like” mapping in the frequency domain with equal spacing between all used </w:t>
      </w:r>
      <w:proofErr w:type="spellStart"/>
      <w:r w:rsidRPr="003B23D6">
        <w:rPr>
          <w:color w:val="FF0000"/>
          <w:szCs w:val="20"/>
        </w:rPr>
        <w:t>REs.</w:t>
      </w:r>
      <w:proofErr w:type="spellEnd"/>
      <w:r w:rsidRPr="003B23D6">
        <w:rPr>
          <w:color w:val="FF0000"/>
          <w:szCs w:val="20"/>
        </w:rPr>
        <w:t xml:space="preserve"> Different PRACH occasions are defined by way of different comb offsets.</w:t>
      </w:r>
    </w:p>
    <w:p w14:paraId="223787F8"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4767F083" w14:textId="52A39DCE" w:rsidR="003B23D6" w:rsidRPr="003B23D6" w:rsidRDefault="003B23D6" w:rsidP="003B23D6">
      <w:pPr>
        <w:pStyle w:val="ListParagraph"/>
        <w:numPr>
          <w:ilvl w:val="0"/>
          <w:numId w:val="27"/>
        </w:numPr>
        <w:adjustRightInd w:val="0"/>
        <w:snapToGrid w:val="0"/>
        <w:spacing w:after="0" w:line="240" w:lineRule="auto"/>
        <w:rPr>
          <w:color w:val="FF0000"/>
          <w:szCs w:val="20"/>
        </w:rPr>
      </w:pPr>
      <w:r w:rsidRPr="003B23D6">
        <w:rPr>
          <w:color w:val="FF0000"/>
          <w:szCs w:val="20"/>
        </w:rPr>
        <w:lastRenderedPageBreak/>
        <w:t>Alt-</w:t>
      </w:r>
      <w:r w:rsidR="00227A76">
        <w:rPr>
          <w:color w:val="FF0000"/>
          <w:szCs w:val="20"/>
        </w:rPr>
        <w:t>4</w:t>
      </w:r>
      <w:r w:rsidRPr="003B23D6">
        <w:rPr>
          <w:color w:val="FF0000"/>
          <w:szCs w:val="20"/>
        </w:rPr>
        <w:t xml:space="preserve">: Contiguous mapping </w:t>
      </w:r>
    </w:p>
    <w:p w14:paraId="7982AD00"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In this approach, a PRACH sequence for a particular PRACH occasion is mapped to a number of contiguous PRBs as in NR Rel-15.</w:t>
      </w:r>
    </w:p>
    <w:p w14:paraId="2533C9EB" w14:textId="77777777" w:rsidR="003B23D6" w:rsidRPr="003B23D6" w:rsidRDefault="003B23D6" w:rsidP="003B23D6">
      <w:pPr>
        <w:pStyle w:val="ListParagraph"/>
        <w:numPr>
          <w:ilvl w:val="1"/>
          <w:numId w:val="27"/>
        </w:numPr>
        <w:adjustRightInd w:val="0"/>
        <w:snapToGrid w:val="0"/>
        <w:spacing w:after="0" w:line="240" w:lineRule="auto"/>
        <w:rPr>
          <w:color w:val="FF0000"/>
          <w:szCs w:val="20"/>
        </w:rPr>
      </w:pPr>
      <w:r w:rsidRPr="003B23D6">
        <w:rPr>
          <w:color w:val="FF0000"/>
          <w:szCs w:val="20"/>
        </w:rPr>
        <w:t>Some sources propose that to fulfill the minimum OCB requirement, that the PRACH sequence is repeated across the frequency domain.</w:t>
      </w:r>
    </w:p>
    <w:p w14:paraId="4CF457F2" w14:textId="77777777" w:rsidR="00A43443" w:rsidRDefault="00A43443" w:rsidP="003B23D6">
      <w:pPr>
        <w:snapToGrid w:val="0"/>
        <w:spacing w:after="0"/>
        <w:rPr>
          <w:color w:val="FF0000"/>
          <w:szCs w:val="20"/>
        </w:rPr>
      </w:pPr>
    </w:p>
    <w:p w14:paraId="4CED9C69" w14:textId="406073BD" w:rsidR="003B3E14" w:rsidRDefault="00BB570A" w:rsidP="00A43443">
      <w:pPr>
        <w:snapToGrid w:val="0"/>
        <w:spacing w:after="0"/>
        <w:ind w:left="0" w:firstLine="0"/>
        <w:rPr>
          <w:color w:val="FF0000"/>
          <w:szCs w:val="20"/>
        </w:rPr>
      </w:pPr>
      <w:r>
        <w:rPr>
          <w:color w:val="FF0000"/>
          <w:szCs w:val="20"/>
        </w:rPr>
        <w:t>Several sources</w:t>
      </w:r>
      <w:r w:rsidR="00A43443" w:rsidRPr="00A43443">
        <w:rPr>
          <w:color w:val="FF0000"/>
          <w:szCs w:val="20"/>
        </w:rPr>
        <w:t xml:space="preserve"> provide simulation results on various aspects of one or more of the above alternatives</w:t>
      </w:r>
      <w:r>
        <w:rPr>
          <w:color w:val="FF0000"/>
          <w:szCs w:val="20"/>
        </w:rPr>
        <w:t>.</w:t>
      </w:r>
    </w:p>
    <w:p w14:paraId="020531B7" w14:textId="77777777" w:rsidR="004842F5" w:rsidRPr="003B23D6" w:rsidRDefault="004842F5" w:rsidP="00A43443">
      <w:pPr>
        <w:snapToGrid w:val="0"/>
        <w:spacing w:after="0"/>
        <w:ind w:left="0" w:firstLine="0"/>
        <w:rPr>
          <w:color w:val="FF0000"/>
          <w:szCs w:val="20"/>
        </w:rPr>
      </w:pPr>
    </w:p>
    <w:p w14:paraId="0497F8E2" w14:textId="5349D119" w:rsidR="003B23D6" w:rsidRPr="003B23D6" w:rsidRDefault="00A43443" w:rsidP="003B23D6">
      <w:pPr>
        <w:snapToGrid w:val="0"/>
        <w:spacing w:after="120"/>
        <w:ind w:left="0" w:firstLine="0"/>
        <w:rPr>
          <w:color w:val="FF0000"/>
          <w:szCs w:val="20"/>
        </w:rPr>
      </w:pPr>
      <w:r>
        <w:rPr>
          <w:color w:val="FF0000"/>
          <w:szCs w:val="20"/>
        </w:rPr>
        <w:t xml:space="preserve">It has been identified that </w:t>
      </w:r>
      <w:r w:rsidR="003B23D6" w:rsidRPr="003B23D6">
        <w:rPr>
          <w:color w:val="FF0000"/>
          <w:szCs w:val="20"/>
        </w:rPr>
        <w:t>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3 alternatives above is supported.</w:t>
      </w:r>
    </w:p>
    <w:p w14:paraId="55339A24" w14:textId="27F6E8C8" w:rsidR="003B23D6" w:rsidRDefault="003B23D6" w:rsidP="003B23D6">
      <w:pPr>
        <w:snapToGrid w:val="0"/>
        <w:spacing w:after="120"/>
        <w:ind w:left="0" w:firstLine="0"/>
        <w:rPr>
          <w:color w:val="FF0000"/>
          <w:szCs w:val="20"/>
        </w:rPr>
      </w:pPr>
      <w:r w:rsidRPr="003B23D6">
        <w:rPr>
          <w:color w:val="FF0000"/>
          <w:szCs w:val="20"/>
        </w:rPr>
        <w:t xml:space="preserve">It has been identified that the following common design attributes need to be considered in the </w:t>
      </w:r>
      <w:r w:rsidR="00A43443">
        <w:rPr>
          <w:color w:val="FF0000"/>
          <w:szCs w:val="20"/>
        </w:rPr>
        <w:t xml:space="preserve">detailed </w:t>
      </w:r>
      <w:r w:rsidRPr="003B23D6">
        <w:rPr>
          <w:color w:val="FF0000"/>
          <w:szCs w:val="20"/>
        </w:rPr>
        <w:t xml:space="preserve">design of </w:t>
      </w:r>
      <w:r w:rsidR="00AA0B3B">
        <w:rPr>
          <w:color w:val="FF0000"/>
          <w:szCs w:val="20"/>
        </w:rPr>
        <w:t xml:space="preserve">an interlaced </w:t>
      </w:r>
      <w:r w:rsidRPr="003B23D6">
        <w:rPr>
          <w:color w:val="FF0000"/>
          <w:szCs w:val="20"/>
        </w:rPr>
        <w:t xml:space="preserve">PRACH </w:t>
      </w:r>
      <w:r w:rsidR="00AA0B3B">
        <w:rPr>
          <w:color w:val="FF0000"/>
          <w:szCs w:val="20"/>
        </w:rPr>
        <w:t xml:space="preserve">waveform </w:t>
      </w:r>
      <w:r w:rsidRPr="003B23D6">
        <w:rPr>
          <w:color w:val="FF0000"/>
          <w:szCs w:val="20"/>
        </w:rPr>
        <w:t xml:space="preserve">for </w:t>
      </w:r>
      <w:r w:rsidR="00AA0B3B">
        <w:rPr>
          <w:color w:val="FF0000"/>
          <w:szCs w:val="20"/>
        </w:rPr>
        <w:t xml:space="preserve">4-step random access for </w:t>
      </w:r>
      <w:r w:rsidRPr="003B23D6">
        <w:rPr>
          <w:color w:val="FF0000"/>
          <w:szCs w:val="20"/>
        </w:rPr>
        <w:t>NR-U:</w:t>
      </w:r>
    </w:p>
    <w:p w14:paraId="37AD3F14" w14:textId="0CAC3885" w:rsidR="003B23D6" w:rsidRPr="003B23D6" w:rsidRDefault="003B23D6" w:rsidP="003B23D6">
      <w:pPr>
        <w:pStyle w:val="ListParagraph"/>
        <w:numPr>
          <w:ilvl w:val="1"/>
          <w:numId w:val="16"/>
        </w:numPr>
        <w:adjustRightInd w:val="0"/>
        <w:snapToGrid w:val="0"/>
        <w:spacing w:after="0" w:line="240" w:lineRule="auto"/>
        <w:rPr>
          <w:color w:val="FF0000"/>
          <w:szCs w:val="20"/>
        </w:rPr>
      </w:pPr>
      <w:r w:rsidRPr="003B23D6">
        <w:rPr>
          <w:color w:val="FF0000"/>
          <w:szCs w:val="20"/>
        </w:rPr>
        <w:t xml:space="preserve">Multiplexing of PRACH and PUSCH/PUCCH, considering </w:t>
      </w:r>
      <w:r w:rsidR="00AA0B3B">
        <w:rPr>
          <w:color w:val="FF0000"/>
          <w:szCs w:val="20"/>
        </w:rPr>
        <w:t xml:space="preserve">block interlaced structure used for </w:t>
      </w:r>
      <w:r w:rsidRPr="003B23D6">
        <w:rPr>
          <w:color w:val="FF0000"/>
          <w:szCs w:val="20"/>
        </w:rPr>
        <w:t>PUSCH/PUCCH, e.g.,</w:t>
      </w:r>
    </w:p>
    <w:p w14:paraId="0C59C09B"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FDM</w:t>
      </w:r>
    </w:p>
    <w:p w14:paraId="6A3EA1B8"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TDM</w:t>
      </w:r>
    </w:p>
    <w:p w14:paraId="7FCEFE82"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Supported PRACH sequence and PRACH sequence length(s)</w:t>
      </w:r>
    </w:p>
    <w:p w14:paraId="4306CC4B"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PRACH capacity</w:t>
      </w:r>
    </w:p>
    <w:p w14:paraId="76D837E1"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PRACH preambles per cell</w:t>
      </w:r>
    </w:p>
    <w:p w14:paraId="5FE49C63"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root sequences</w:t>
      </w:r>
    </w:p>
    <w:p w14:paraId="6050604C"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cyclic shifts</w:t>
      </w:r>
    </w:p>
    <w:p w14:paraId="068B37C1"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Number of PRACH occasions</w:t>
      </w:r>
    </w:p>
    <w:p w14:paraId="25E6890F"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Maximum supported Tx power</w:t>
      </w:r>
    </w:p>
    <w:p w14:paraId="1824C2CB" w14:textId="071EB15C" w:rsid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PAPR/CM</w:t>
      </w:r>
    </w:p>
    <w:p w14:paraId="3F86BAEA" w14:textId="28F8C9C4" w:rsidR="00AA0B3B" w:rsidRPr="003B23D6" w:rsidRDefault="00AA0B3B" w:rsidP="003B23D6">
      <w:pPr>
        <w:pStyle w:val="ListParagraph"/>
        <w:numPr>
          <w:ilvl w:val="1"/>
          <w:numId w:val="24"/>
        </w:numPr>
        <w:adjustRightInd w:val="0"/>
        <w:snapToGrid w:val="0"/>
        <w:spacing w:after="0" w:line="240" w:lineRule="auto"/>
        <w:rPr>
          <w:color w:val="FF0000"/>
          <w:szCs w:val="20"/>
        </w:rPr>
      </w:pPr>
      <w:r>
        <w:rPr>
          <w:color w:val="FF0000"/>
          <w:szCs w:val="20"/>
        </w:rPr>
        <w:t>Number of PRACH formats</w:t>
      </w:r>
    </w:p>
    <w:p w14:paraId="3727E91A" w14:textId="77777777" w:rsidR="003B23D6" w:rsidRPr="003B23D6" w:rsidRDefault="003B23D6" w:rsidP="003B23D6">
      <w:pPr>
        <w:pStyle w:val="ListParagraph"/>
        <w:numPr>
          <w:ilvl w:val="1"/>
          <w:numId w:val="24"/>
        </w:numPr>
        <w:adjustRightInd w:val="0"/>
        <w:snapToGrid w:val="0"/>
        <w:spacing w:after="0" w:line="240" w:lineRule="auto"/>
        <w:rPr>
          <w:color w:val="FF0000"/>
          <w:szCs w:val="20"/>
        </w:rPr>
      </w:pPr>
      <w:r w:rsidRPr="003B23D6">
        <w:rPr>
          <w:color w:val="FF0000"/>
          <w:szCs w:val="20"/>
        </w:rPr>
        <w:t xml:space="preserve">Performance </w:t>
      </w:r>
    </w:p>
    <w:p w14:paraId="112668A2"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Timing estimation error</w:t>
      </w:r>
    </w:p>
    <w:p w14:paraId="0988CEB2" w14:textId="77777777" w:rsidR="003B23D6" w:rsidRP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Miss-detection probability</w:t>
      </w:r>
    </w:p>
    <w:p w14:paraId="606E2CD9" w14:textId="0C63C5FB" w:rsidR="003B23D6" w:rsidRDefault="003B23D6" w:rsidP="003B23D6">
      <w:pPr>
        <w:pStyle w:val="ListParagraph"/>
        <w:numPr>
          <w:ilvl w:val="2"/>
          <w:numId w:val="24"/>
        </w:numPr>
        <w:adjustRightInd w:val="0"/>
        <w:snapToGrid w:val="0"/>
        <w:spacing w:after="0" w:line="240" w:lineRule="auto"/>
        <w:rPr>
          <w:color w:val="FF0000"/>
          <w:szCs w:val="20"/>
        </w:rPr>
      </w:pPr>
      <w:r w:rsidRPr="003B23D6">
        <w:rPr>
          <w:color w:val="FF0000"/>
          <w:szCs w:val="20"/>
        </w:rPr>
        <w:t>False-detection probability</w:t>
      </w:r>
    </w:p>
    <w:p w14:paraId="6AAEF4B0" w14:textId="09F4A6E3" w:rsidR="00842159" w:rsidRDefault="00842159" w:rsidP="003B23D6">
      <w:pPr>
        <w:pStyle w:val="ListParagraph"/>
        <w:numPr>
          <w:ilvl w:val="2"/>
          <w:numId w:val="24"/>
        </w:numPr>
        <w:adjustRightInd w:val="0"/>
        <w:snapToGrid w:val="0"/>
        <w:spacing w:after="0" w:line="240" w:lineRule="auto"/>
        <w:rPr>
          <w:color w:val="FF0000"/>
          <w:szCs w:val="20"/>
        </w:rPr>
      </w:pPr>
      <w:r>
        <w:rPr>
          <w:rFonts w:hint="eastAsia"/>
          <w:color w:val="FF0000"/>
          <w:szCs w:val="20"/>
        </w:rPr>
        <w:t>S</w:t>
      </w:r>
      <w:r>
        <w:rPr>
          <w:color w:val="FF0000"/>
          <w:szCs w:val="20"/>
        </w:rPr>
        <w:t>ensitivity to interference</w:t>
      </w:r>
    </w:p>
    <w:p w14:paraId="0487F808" w14:textId="0FF7AAF8" w:rsidR="00AA0B3B" w:rsidRPr="00AA0B3B" w:rsidRDefault="00AA0B3B" w:rsidP="00A43443">
      <w:pPr>
        <w:adjustRightInd w:val="0"/>
        <w:snapToGrid w:val="0"/>
        <w:spacing w:after="0" w:line="240" w:lineRule="auto"/>
        <w:ind w:left="0" w:firstLine="0"/>
        <w:rPr>
          <w:color w:val="FF0000"/>
          <w:szCs w:val="20"/>
        </w:rPr>
      </w:pPr>
    </w:p>
    <w:p w14:paraId="7D46588D" w14:textId="621ED6A0" w:rsidR="003B23D6" w:rsidRDefault="003B23D6" w:rsidP="003B23D6">
      <w:pPr>
        <w:pStyle w:val="BodyText"/>
        <w:spacing w:before="120"/>
        <w:ind w:left="0" w:firstLine="0"/>
        <w:rPr>
          <w:color w:val="FF0000"/>
        </w:rPr>
      </w:pPr>
      <w:r>
        <w:rPr>
          <w:color w:val="FF0000"/>
        </w:rPr>
        <w:t xml:space="preserve">[Placeholder for </w:t>
      </w:r>
      <w:commentRangeStart w:id="13"/>
      <w:r>
        <w:rPr>
          <w:color w:val="FF0000"/>
        </w:rPr>
        <w:t>text proposal</w:t>
      </w:r>
      <w:commentRangeEnd w:id="13"/>
      <w:r w:rsidR="00E76D05">
        <w:rPr>
          <w:rStyle w:val="CommentReference"/>
        </w:rPr>
        <w:commentReference w:id="13"/>
      </w:r>
      <w:r>
        <w:rPr>
          <w:color w:val="FF0000"/>
        </w:rPr>
        <w:t xml:space="preserve"> on RACH numerology depending on agreement in RAN1#95]</w:t>
      </w:r>
    </w:p>
    <w:p w14:paraId="2CE703A9" w14:textId="35306467" w:rsid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C88A161" w14:textId="20A870FD" w:rsidR="0079320F" w:rsidRPr="00E76D05" w:rsidRDefault="00E76D05" w:rsidP="00C1611A">
      <w:pPr>
        <w:spacing w:after="180" w:line="240" w:lineRule="auto"/>
        <w:ind w:left="0" w:firstLine="0"/>
        <w:jc w:val="left"/>
        <w:rPr>
          <w:rFonts w:eastAsia="SimSun"/>
          <w:color w:val="FF0000"/>
          <w:szCs w:val="20"/>
          <w:lang w:val="en-GB" w:eastAsia="x-none"/>
        </w:rPr>
      </w:pPr>
      <w:r w:rsidRPr="00E76D05">
        <w:rPr>
          <w:rFonts w:eastAsia="SimSun"/>
          <w:color w:val="FF0000"/>
          <w:szCs w:val="20"/>
          <w:lang w:val="en-GB" w:eastAsia="x-none"/>
        </w:rPr>
        <w:t xml:space="preserve">[Placeholder for </w:t>
      </w:r>
      <w:commentRangeStart w:id="14"/>
      <w:r w:rsidRPr="00E76D05">
        <w:rPr>
          <w:rFonts w:eastAsia="SimSun"/>
          <w:color w:val="FF0000"/>
          <w:szCs w:val="20"/>
          <w:lang w:val="en-GB" w:eastAsia="x-none"/>
        </w:rPr>
        <w:t xml:space="preserve">text proposal </w:t>
      </w:r>
      <w:commentRangeEnd w:id="14"/>
      <w:r>
        <w:rPr>
          <w:rStyle w:val="CommentReference"/>
        </w:rPr>
        <w:commentReference w:id="14"/>
      </w:r>
      <w:r w:rsidRPr="00E76D05">
        <w:rPr>
          <w:rFonts w:eastAsia="SimSun"/>
          <w:color w:val="FF0000"/>
          <w:szCs w:val="20"/>
          <w:lang w:val="en-GB" w:eastAsia="x-none"/>
        </w:rPr>
        <w:t>on SRS depending on agreement(s) in RAN1#95]</w:t>
      </w:r>
    </w:p>
    <w:p w14:paraId="358428A9"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On the other hand, for scenarios in which a contiguous allocation for PUSCH and PUCCH is used, it is beneficial to use contiguous resource allocation for PRACH</w:t>
      </w:r>
    </w:p>
    <w:p w14:paraId="2A18B310"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109A3439"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06D22628" w14:textId="77777777" w:rsidR="00C1611A" w:rsidRPr="00C1611A" w:rsidRDefault="00C1611A" w:rsidP="00C1611A">
      <w:pPr>
        <w:adjustRightInd w:val="0"/>
        <w:snapToGrid w:val="0"/>
        <w:spacing w:after="0" w:line="240" w:lineRule="auto"/>
        <w:ind w:left="0" w:firstLine="0"/>
        <w:contextualSpacing/>
        <w:rPr>
          <w:rFonts w:eastAsia="SimSun"/>
          <w:szCs w:val="20"/>
          <w:lang w:val="en-GB" w:eastAsia="en-US"/>
        </w:rPr>
      </w:pPr>
      <w:r w:rsidRPr="00C1611A">
        <w:rPr>
          <w:rFonts w:eastAsia="SimSun"/>
          <w:szCs w:val="20"/>
          <w:lang w:val="en-GB" w:eastAsia="en-US"/>
        </w:rPr>
        <w:t>Both PRB and sub-PRB interlacing for 60 kHz have been studied. For sub-PRB interlacing the following aspects have been considered:</w:t>
      </w:r>
    </w:p>
    <w:p w14:paraId="470E8FE4"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lastRenderedPageBreak/>
        <w:t>-</w:t>
      </w:r>
      <w:r w:rsidRPr="00C1611A">
        <w:rPr>
          <w:rFonts w:eastAsia="SimSun"/>
          <w:szCs w:val="20"/>
          <w:lang w:val="en-GB" w:eastAsia="x-none"/>
        </w:rPr>
        <w:tab/>
        <w:t>Power boosting potential depending on resource allocation size</w:t>
      </w:r>
    </w:p>
    <w:p w14:paraId="14B302FC"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PUSCH DMRS configuration aspects</w:t>
      </w:r>
    </w:p>
    <w:p w14:paraId="32863944"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Channel estimation performance</w:t>
      </w:r>
    </w:p>
    <w:p w14:paraId="624FB6A0"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Number of REs per interlace unit</w:t>
      </w:r>
    </w:p>
    <w:p w14:paraId="271DF88F"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p>
    <w:p w14:paraId="43D55706"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From a RAN1 perspective it has been identified that supporting a non-uniform interlace structure in which the number of PRBs per interlace is allowed to be different for different interlaces is beneficial from a spectrum utilization point of view. It is up to RAN4 to investigate whether or not the non-uniform interlace structure has an impact on MPR/A-MPR requirements for PUSCH.</w:t>
      </w:r>
    </w:p>
    <w:p w14:paraId="6A78492F"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239C7F45" w14:textId="77777777" w:rsidR="00C1611A" w:rsidRPr="00C1611A" w:rsidRDefault="00C1611A" w:rsidP="00C1611A">
      <w:pPr>
        <w:keepNext/>
        <w:keepLines/>
        <w:spacing w:before="60" w:after="180" w:line="240" w:lineRule="auto"/>
        <w:ind w:left="0" w:firstLine="0"/>
        <w:jc w:val="center"/>
        <w:rPr>
          <w:rFonts w:ascii="Arial" w:eastAsia="SimSun" w:hAnsi="Arial"/>
          <w:b/>
          <w:szCs w:val="20"/>
          <w:lang w:val="en-GB" w:eastAsia="x-none"/>
        </w:rPr>
      </w:pPr>
    </w:p>
    <w:tbl>
      <w:tblPr>
        <w:tblStyle w:val="TableGrid1"/>
        <w:tblW w:w="0" w:type="auto"/>
        <w:jc w:val="center"/>
        <w:tblLook w:val="04A0" w:firstRow="1" w:lastRow="0" w:firstColumn="1" w:lastColumn="0" w:noHBand="0" w:noVBand="1"/>
      </w:tblPr>
      <w:tblGrid>
        <w:gridCol w:w="2605"/>
        <w:gridCol w:w="1530"/>
        <w:gridCol w:w="1481"/>
      </w:tblGrid>
      <w:tr w:rsidR="00C1611A" w:rsidRPr="00C1611A" w14:paraId="24F3B0E7" w14:textId="77777777" w:rsidTr="006C6827">
        <w:trPr>
          <w:jc w:val="center"/>
        </w:trPr>
        <w:tc>
          <w:tcPr>
            <w:tcW w:w="2605" w:type="dxa"/>
          </w:tcPr>
          <w:p w14:paraId="45CB42D2" w14:textId="77777777" w:rsidR="00C1611A" w:rsidRPr="00C1611A" w:rsidRDefault="00C1611A" w:rsidP="00C1611A">
            <w:pPr>
              <w:keepNext/>
              <w:keepLines/>
              <w:spacing w:after="0" w:line="240" w:lineRule="auto"/>
              <w:ind w:left="0" w:firstLine="0"/>
              <w:jc w:val="center"/>
              <w:rPr>
                <w:rFonts w:ascii="Arial" w:hAnsi="Arial"/>
                <w:b/>
                <w:sz w:val="18"/>
                <w:szCs w:val="20"/>
                <w:lang w:val="en-GB" w:eastAsia="x-none"/>
              </w:rPr>
            </w:pPr>
            <w:r w:rsidRPr="00C1611A">
              <w:rPr>
                <w:rFonts w:ascii="Arial" w:hAnsi="Arial"/>
                <w:b/>
                <w:sz w:val="18"/>
                <w:szCs w:val="20"/>
                <w:lang w:val="en-GB" w:eastAsia="x-none"/>
              </w:rPr>
              <w:t>SCS</w:t>
            </w:r>
          </w:p>
        </w:tc>
        <w:tc>
          <w:tcPr>
            <w:tcW w:w="1530" w:type="dxa"/>
          </w:tcPr>
          <w:p w14:paraId="21CF5A71" w14:textId="77777777" w:rsidR="00C1611A" w:rsidRPr="00C1611A" w:rsidRDefault="00C1611A" w:rsidP="00C1611A">
            <w:pPr>
              <w:keepNext/>
              <w:keepLines/>
              <w:spacing w:after="0" w:line="240" w:lineRule="auto"/>
              <w:ind w:left="0" w:firstLine="0"/>
              <w:jc w:val="center"/>
              <w:rPr>
                <w:rFonts w:ascii="Arial" w:hAnsi="Arial"/>
                <w:b/>
                <w:sz w:val="18"/>
                <w:szCs w:val="20"/>
                <w:lang w:val="en-GB" w:eastAsia="x-none"/>
              </w:rPr>
            </w:pPr>
            <w:r w:rsidRPr="00C1611A">
              <w:rPr>
                <w:rFonts w:ascii="Arial" w:hAnsi="Arial"/>
                <w:b/>
                <w:sz w:val="18"/>
                <w:szCs w:val="20"/>
                <w:lang w:val="en-GB" w:eastAsia="x-none"/>
              </w:rPr>
              <w:t>M</w:t>
            </w:r>
          </w:p>
        </w:tc>
        <w:tc>
          <w:tcPr>
            <w:tcW w:w="1481" w:type="dxa"/>
          </w:tcPr>
          <w:p w14:paraId="2ACD66F6" w14:textId="77777777" w:rsidR="00C1611A" w:rsidRPr="00C1611A" w:rsidRDefault="00C1611A" w:rsidP="00C1611A">
            <w:pPr>
              <w:keepNext/>
              <w:keepLines/>
              <w:spacing w:after="0" w:line="240" w:lineRule="auto"/>
              <w:ind w:left="0" w:firstLine="0"/>
              <w:jc w:val="center"/>
              <w:rPr>
                <w:rFonts w:ascii="Arial" w:hAnsi="Arial"/>
                <w:b/>
                <w:sz w:val="18"/>
                <w:szCs w:val="20"/>
                <w:lang w:val="en-GB" w:eastAsia="x-none"/>
              </w:rPr>
            </w:pPr>
            <w:r w:rsidRPr="00C1611A">
              <w:rPr>
                <w:rFonts w:ascii="Arial" w:hAnsi="Arial"/>
                <w:b/>
                <w:sz w:val="18"/>
                <w:szCs w:val="20"/>
                <w:lang w:val="en-GB" w:eastAsia="x-none"/>
              </w:rPr>
              <w:t>N</w:t>
            </w:r>
          </w:p>
        </w:tc>
      </w:tr>
      <w:tr w:rsidR="00C1611A" w:rsidRPr="00C1611A" w14:paraId="148CA4F9" w14:textId="77777777" w:rsidTr="006C6827">
        <w:trPr>
          <w:jc w:val="center"/>
        </w:trPr>
        <w:tc>
          <w:tcPr>
            <w:tcW w:w="2605" w:type="dxa"/>
            <w:vMerge w:val="restart"/>
          </w:tcPr>
          <w:p w14:paraId="33D656F9"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15 kHz</w:t>
            </w:r>
          </w:p>
        </w:tc>
        <w:tc>
          <w:tcPr>
            <w:tcW w:w="1530" w:type="dxa"/>
          </w:tcPr>
          <w:p w14:paraId="40D36C1E"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12</w:t>
            </w:r>
          </w:p>
        </w:tc>
        <w:tc>
          <w:tcPr>
            <w:tcW w:w="1481" w:type="dxa"/>
          </w:tcPr>
          <w:p w14:paraId="09E796B0"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8 or 9</w:t>
            </w:r>
          </w:p>
        </w:tc>
      </w:tr>
      <w:tr w:rsidR="00C1611A" w:rsidRPr="00C1611A" w14:paraId="09D9FF4A" w14:textId="77777777" w:rsidTr="006C6827">
        <w:trPr>
          <w:jc w:val="center"/>
        </w:trPr>
        <w:tc>
          <w:tcPr>
            <w:tcW w:w="2605" w:type="dxa"/>
            <w:vMerge/>
          </w:tcPr>
          <w:p w14:paraId="72A19F6C"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3D6DF090"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10</w:t>
            </w:r>
          </w:p>
        </w:tc>
        <w:tc>
          <w:tcPr>
            <w:tcW w:w="1481" w:type="dxa"/>
          </w:tcPr>
          <w:p w14:paraId="3DB2A7BE"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10 or 11</w:t>
            </w:r>
          </w:p>
        </w:tc>
      </w:tr>
      <w:tr w:rsidR="00C1611A" w:rsidRPr="00C1611A" w14:paraId="40807723" w14:textId="77777777" w:rsidTr="006C6827">
        <w:trPr>
          <w:jc w:val="center"/>
        </w:trPr>
        <w:tc>
          <w:tcPr>
            <w:tcW w:w="2605" w:type="dxa"/>
            <w:vMerge/>
          </w:tcPr>
          <w:p w14:paraId="0B237681"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6A85E450"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8</w:t>
            </w:r>
          </w:p>
        </w:tc>
        <w:tc>
          <w:tcPr>
            <w:tcW w:w="1481" w:type="dxa"/>
          </w:tcPr>
          <w:p w14:paraId="2D94CCC5"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13 or 14</w:t>
            </w:r>
          </w:p>
        </w:tc>
      </w:tr>
      <w:tr w:rsidR="00C1611A" w:rsidRPr="00C1611A" w14:paraId="620FF292" w14:textId="77777777" w:rsidTr="006C6827">
        <w:trPr>
          <w:jc w:val="center"/>
        </w:trPr>
        <w:tc>
          <w:tcPr>
            <w:tcW w:w="2605" w:type="dxa"/>
            <w:vMerge w:val="restart"/>
          </w:tcPr>
          <w:p w14:paraId="1B673DD4"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30 kHz</w:t>
            </w:r>
          </w:p>
        </w:tc>
        <w:tc>
          <w:tcPr>
            <w:tcW w:w="1530" w:type="dxa"/>
          </w:tcPr>
          <w:p w14:paraId="62BBA5C3"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6</w:t>
            </w:r>
          </w:p>
        </w:tc>
        <w:tc>
          <w:tcPr>
            <w:tcW w:w="1481" w:type="dxa"/>
          </w:tcPr>
          <w:p w14:paraId="53D30913"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8 or 9</w:t>
            </w:r>
          </w:p>
        </w:tc>
      </w:tr>
      <w:tr w:rsidR="00C1611A" w:rsidRPr="00C1611A" w14:paraId="7970F66D" w14:textId="77777777" w:rsidTr="006C6827">
        <w:trPr>
          <w:jc w:val="center"/>
        </w:trPr>
        <w:tc>
          <w:tcPr>
            <w:tcW w:w="2605" w:type="dxa"/>
            <w:vMerge/>
          </w:tcPr>
          <w:p w14:paraId="18D9AE9F"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720CCC98"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5</w:t>
            </w:r>
          </w:p>
        </w:tc>
        <w:tc>
          <w:tcPr>
            <w:tcW w:w="1481" w:type="dxa"/>
          </w:tcPr>
          <w:p w14:paraId="7011E451"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10 or 11</w:t>
            </w:r>
          </w:p>
        </w:tc>
      </w:tr>
      <w:tr w:rsidR="00C1611A" w:rsidRPr="00C1611A" w14:paraId="1D586434" w14:textId="77777777" w:rsidTr="006C6827">
        <w:trPr>
          <w:jc w:val="center"/>
        </w:trPr>
        <w:tc>
          <w:tcPr>
            <w:tcW w:w="2605" w:type="dxa"/>
            <w:vMerge/>
          </w:tcPr>
          <w:p w14:paraId="7DAAAF4D"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181418FB"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4</w:t>
            </w:r>
          </w:p>
        </w:tc>
        <w:tc>
          <w:tcPr>
            <w:tcW w:w="1481" w:type="dxa"/>
          </w:tcPr>
          <w:p w14:paraId="560F2056"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12 or 13</w:t>
            </w:r>
          </w:p>
        </w:tc>
      </w:tr>
      <w:tr w:rsidR="00C1611A" w:rsidRPr="00C1611A" w14:paraId="3DBBABE6" w14:textId="77777777" w:rsidTr="006C6827">
        <w:trPr>
          <w:jc w:val="center"/>
        </w:trPr>
        <w:tc>
          <w:tcPr>
            <w:tcW w:w="2605" w:type="dxa"/>
            <w:vMerge w:val="restart"/>
          </w:tcPr>
          <w:p w14:paraId="6308D403"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60 kHz</w:t>
            </w:r>
          </w:p>
        </w:tc>
        <w:tc>
          <w:tcPr>
            <w:tcW w:w="1530" w:type="dxa"/>
          </w:tcPr>
          <w:p w14:paraId="64BA6EF9"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4</w:t>
            </w:r>
          </w:p>
        </w:tc>
        <w:tc>
          <w:tcPr>
            <w:tcW w:w="1481" w:type="dxa"/>
          </w:tcPr>
          <w:p w14:paraId="5F403846"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6</w:t>
            </w:r>
          </w:p>
        </w:tc>
      </w:tr>
      <w:tr w:rsidR="00C1611A" w:rsidRPr="00C1611A" w14:paraId="62ED4D6C" w14:textId="77777777" w:rsidTr="006C6827">
        <w:trPr>
          <w:jc w:val="center"/>
        </w:trPr>
        <w:tc>
          <w:tcPr>
            <w:tcW w:w="2605" w:type="dxa"/>
            <w:vMerge/>
          </w:tcPr>
          <w:p w14:paraId="63BE618E"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19B17DF9"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3</w:t>
            </w:r>
          </w:p>
        </w:tc>
        <w:tc>
          <w:tcPr>
            <w:tcW w:w="1481" w:type="dxa"/>
          </w:tcPr>
          <w:p w14:paraId="493A76D3"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8</w:t>
            </w:r>
          </w:p>
        </w:tc>
      </w:tr>
      <w:tr w:rsidR="00C1611A" w:rsidRPr="00C1611A" w14:paraId="1E9ED1EB" w14:textId="77777777" w:rsidTr="006C6827">
        <w:trPr>
          <w:jc w:val="center"/>
        </w:trPr>
        <w:tc>
          <w:tcPr>
            <w:tcW w:w="2605" w:type="dxa"/>
            <w:vMerge/>
          </w:tcPr>
          <w:p w14:paraId="44C02118"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p>
        </w:tc>
        <w:tc>
          <w:tcPr>
            <w:tcW w:w="1530" w:type="dxa"/>
          </w:tcPr>
          <w:p w14:paraId="19C26F09"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2</w:t>
            </w:r>
          </w:p>
        </w:tc>
        <w:tc>
          <w:tcPr>
            <w:tcW w:w="1481" w:type="dxa"/>
          </w:tcPr>
          <w:p w14:paraId="532A7387"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12</w:t>
            </w:r>
          </w:p>
        </w:tc>
      </w:tr>
      <w:tr w:rsidR="00C1611A" w:rsidRPr="00C1611A" w14:paraId="362DDC21" w14:textId="77777777" w:rsidTr="006C6827">
        <w:trPr>
          <w:jc w:val="center"/>
        </w:trPr>
        <w:tc>
          <w:tcPr>
            <w:tcW w:w="2605" w:type="dxa"/>
            <w:vMerge w:val="restart"/>
          </w:tcPr>
          <w:p w14:paraId="4DE7EFF9"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60 kHz (assuming 26 PRBs is agreed by RAN4 in a 20 MHz bandwidth)</w:t>
            </w:r>
          </w:p>
        </w:tc>
        <w:tc>
          <w:tcPr>
            <w:tcW w:w="1530" w:type="dxa"/>
          </w:tcPr>
          <w:p w14:paraId="55EE07DC"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4</w:t>
            </w:r>
          </w:p>
        </w:tc>
        <w:tc>
          <w:tcPr>
            <w:tcW w:w="1481" w:type="dxa"/>
          </w:tcPr>
          <w:p w14:paraId="27B06C0C" w14:textId="77777777" w:rsidR="00C1611A" w:rsidRPr="00C1611A" w:rsidRDefault="00C1611A" w:rsidP="00C1611A">
            <w:pPr>
              <w:keepNext/>
              <w:keepLines/>
              <w:spacing w:after="0" w:line="240" w:lineRule="auto"/>
              <w:ind w:left="0" w:firstLine="0"/>
              <w:jc w:val="left"/>
              <w:rPr>
                <w:rFonts w:ascii="Arial" w:hAnsi="Arial"/>
                <w:sz w:val="18"/>
                <w:szCs w:val="20"/>
                <w:lang w:val="en-GB" w:eastAsia="x-none"/>
              </w:rPr>
            </w:pPr>
            <w:r w:rsidRPr="00C1611A">
              <w:rPr>
                <w:rFonts w:ascii="Arial" w:hAnsi="Arial"/>
                <w:sz w:val="18"/>
                <w:szCs w:val="20"/>
                <w:lang w:val="en-GB" w:eastAsia="x-none"/>
              </w:rPr>
              <w:t>6 or 7</w:t>
            </w:r>
          </w:p>
        </w:tc>
      </w:tr>
      <w:tr w:rsidR="00C1611A" w:rsidRPr="00C1611A" w14:paraId="60C85A72" w14:textId="77777777" w:rsidTr="006C6827">
        <w:trPr>
          <w:jc w:val="center"/>
        </w:trPr>
        <w:tc>
          <w:tcPr>
            <w:tcW w:w="2605" w:type="dxa"/>
            <w:vMerge/>
          </w:tcPr>
          <w:p w14:paraId="1862BAAD" w14:textId="77777777" w:rsidR="00C1611A" w:rsidRPr="00C1611A" w:rsidRDefault="00C1611A" w:rsidP="00C1611A">
            <w:pPr>
              <w:spacing w:after="0" w:line="240" w:lineRule="auto"/>
              <w:ind w:left="0" w:firstLine="0"/>
              <w:jc w:val="left"/>
              <w:rPr>
                <w:szCs w:val="20"/>
                <w:lang w:val="en-GB" w:eastAsia="x-none"/>
              </w:rPr>
            </w:pPr>
          </w:p>
        </w:tc>
        <w:tc>
          <w:tcPr>
            <w:tcW w:w="1530" w:type="dxa"/>
          </w:tcPr>
          <w:p w14:paraId="1EA04CC7" w14:textId="77777777" w:rsidR="00C1611A" w:rsidRPr="00C1611A" w:rsidRDefault="00C1611A" w:rsidP="00C1611A">
            <w:pPr>
              <w:tabs>
                <w:tab w:val="left" w:pos="806"/>
              </w:tabs>
              <w:spacing w:after="0" w:line="240" w:lineRule="auto"/>
              <w:ind w:left="0" w:firstLine="0"/>
              <w:jc w:val="left"/>
              <w:rPr>
                <w:szCs w:val="20"/>
                <w:lang w:val="en-GB" w:eastAsia="x-none"/>
              </w:rPr>
            </w:pPr>
            <w:r w:rsidRPr="00C1611A">
              <w:rPr>
                <w:szCs w:val="20"/>
                <w:lang w:val="en-GB" w:eastAsia="x-none"/>
              </w:rPr>
              <w:t>2</w:t>
            </w:r>
          </w:p>
        </w:tc>
        <w:tc>
          <w:tcPr>
            <w:tcW w:w="1481" w:type="dxa"/>
          </w:tcPr>
          <w:p w14:paraId="06AE1E2D" w14:textId="77777777" w:rsidR="00C1611A" w:rsidRPr="00C1611A" w:rsidRDefault="00C1611A" w:rsidP="00C1611A">
            <w:pPr>
              <w:spacing w:after="0" w:line="240" w:lineRule="auto"/>
              <w:ind w:left="0" w:firstLine="0"/>
              <w:jc w:val="left"/>
              <w:rPr>
                <w:szCs w:val="20"/>
                <w:lang w:val="en-GB" w:eastAsia="x-none"/>
              </w:rPr>
            </w:pPr>
            <w:r w:rsidRPr="00C1611A">
              <w:rPr>
                <w:szCs w:val="20"/>
                <w:lang w:val="en-GB" w:eastAsia="x-none"/>
              </w:rPr>
              <w:t>13</w:t>
            </w:r>
          </w:p>
        </w:tc>
      </w:tr>
      <w:tr w:rsidR="00C1611A" w:rsidRPr="00C1611A" w14:paraId="5317647D" w14:textId="77777777" w:rsidTr="006C6827">
        <w:trPr>
          <w:jc w:val="center"/>
        </w:trPr>
        <w:tc>
          <w:tcPr>
            <w:tcW w:w="2605" w:type="dxa"/>
            <w:vMerge/>
          </w:tcPr>
          <w:p w14:paraId="0142A6CD" w14:textId="77777777" w:rsidR="00C1611A" w:rsidRPr="00C1611A" w:rsidRDefault="00C1611A" w:rsidP="00C1611A">
            <w:pPr>
              <w:spacing w:after="0" w:line="240" w:lineRule="auto"/>
              <w:ind w:left="0" w:firstLine="0"/>
              <w:jc w:val="left"/>
              <w:rPr>
                <w:szCs w:val="20"/>
                <w:lang w:val="en-GB" w:eastAsia="x-none"/>
              </w:rPr>
            </w:pPr>
          </w:p>
        </w:tc>
        <w:tc>
          <w:tcPr>
            <w:tcW w:w="1530" w:type="dxa"/>
          </w:tcPr>
          <w:p w14:paraId="7505C2B6" w14:textId="77777777" w:rsidR="00C1611A" w:rsidRPr="00C1611A" w:rsidRDefault="00C1611A" w:rsidP="00C1611A">
            <w:pPr>
              <w:tabs>
                <w:tab w:val="left" w:pos="806"/>
              </w:tabs>
              <w:spacing w:after="0" w:line="240" w:lineRule="auto"/>
              <w:ind w:left="0" w:firstLine="0"/>
              <w:jc w:val="left"/>
              <w:rPr>
                <w:szCs w:val="20"/>
                <w:lang w:val="en-GB" w:eastAsia="x-none"/>
              </w:rPr>
            </w:pPr>
            <w:r w:rsidRPr="00C1611A">
              <w:rPr>
                <w:szCs w:val="20"/>
                <w:lang w:val="en-GB" w:eastAsia="x-none"/>
              </w:rPr>
              <w:t>3</w:t>
            </w:r>
          </w:p>
        </w:tc>
        <w:tc>
          <w:tcPr>
            <w:tcW w:w="1481" w:type="dxa"/>
          </w:tcPr>
          <w:p w14:paraId="790BC1D1" w14:textId="77777777" w:rsidR="00C1611A" w:rsidRPr="00C1611A" w:rsidRDefault="00C1611A" w:rsidP="00C1611A">
            <w:pPr>
              <w:spacing w:after="0" w:line="240" w:lineRule="auto"/>
              <w:ind w:left="0" w:firstLine="0"/>
              <w:jc w:val="left"/>
              <w:rPr>
                <w:szCs w:val="20"/>
                <w:lang w:val="en-GB" w:eastAsia="x-none"/>
              </w:rPr>
            </w:pPr>
            <w:r w:rsidRPr="00C1611A">
              <w:rPr>
                <w:szCs w:val="20"/>
                <w:lang w:val="en-GB" w:eastAsia="x-none"/>
              </w:rPr>
              <w:t>8 or 9</w:t>
            </w:r>
          </w:p>
        </w:tc>
      </w:tr>
    </w:tbl>
    <w:p w14:paraId="4376E919" w14:textId="77777777" w:rsidR="00C1611A" w:rsidRPr="00C1611A" w:rsidRDefault="00C1611A" w:rsidP="00C1611A">
      <w:pPr>
        <w:spacing w:after="180" w:line="240" w:lineRule="auto"/>
        <w:ind w:left="0" w:firstLine="0"/>
        <w:jc w:val="left"/>
        <w:rPr>
          <w:rFonts w:eastAsia="SimSun"/>
          <w:szCs w:val="20"/>
          <w:lang w:val="en-GB" w:eastAsia="x-none"/>
        </w:rPr>
      </w:pPr>
    </w:p>
    <w:p w14:paraId="43D94E2E"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szCs w:val="20"/>
          <w:lang w:val="en-GB" w:eastAsia="x-none"/>
        </w:rPr>
        <w:t>For carriers with bandwidth larger than 20 MHz, two candidate interlace designs have been identified:</w:t>
      </w:r>
    </w:p>
    <w:p w14:paraId="02991C59"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Alt-1: Same interlace spacing for all interlaces regardless of carrier BW. This alternative uses Point A as a reference for the interlace definition</w:t>
      </w:r>
    </w:p>
    <w:p w14:paraId="46E12972"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Alt-2: Interlacing defined on a sub-band (20 MHz) basis. (Note: Possible interlace spacing discontinuity at edges of sub-band).</w:t>
      </w:r>
    </w:p>
    <w:p w14:paraId="46FFCD36" w14:textId="77777777" w:rsidR="00C1611A" w:rsidRPr="00C1611A" w:rsidRDefault="00C1611A" w:rsidP="00C1611A">
      <w:pPr>
        <w:spacing w:after="180" w:line="240" w:lineRule="auto"/>
        <w:ind w:left="0" w:firstLine="0"/>
        <w:jc w:val="left"/>
        <w:rPr>
          <w:rFonts w:eastAsia="SimSun"/>
          <w:szCs w:val="20"/>
          <w:lang w:val="en-GB" w:eastAsia="x-none"/>
        </w:rPr>
      </w:pPr>
      <w:r w:rsidRPr="00C1611A">
        <w:rPr>
          <w:rFonts w:eastAsia="SimSun" w:hint="eastAsia"/>
          <w:szCs w:val="20"/>
          <w:lang w:val="en-GB" w:eastAsia="x-none"/>
        </w:rPr>
        <w:t xml:space="preserve">It has been identified that support of different numerology candidates at least has </w:t>
      </w:r>
      <w:r w:rsidRPr="00C1611A">
        <w:rPr>
          <w:rFonts w:eastAsia="SimSun"/>
          <w:szCs w:val="20"/>
          <w:lang w:val="en-GB" w:eastAsia="x-none"/>
        </w:rPr>
        <w:t xml:space="preserve">the </w:t>
      </w:r>
      <w:r w:rsidRPr="00C1611A">
        <w:rPr>
          <w:rFonts w:eastAsia="SimSun" w:hint="eastAsia"/>
          <w:szCs w:val="20"/>
          <w:lang w:val="en-GB" w:eastAsia="x-none"/>
        </w:rPr>
        <w:t>following specification impacts:</w:t>
      </w:r>
    </w:p>
    <w:p w14:paraId="5E707671"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1B7CC77C" w14:textId="77777777" w:rsidR="00C1611A" w:rsidRPr="00C1611A" w:rsidRDefault="00C1611A" w:rsidP="00C1611A">
      <w:pPr>
        <w:spacing w:after="180" w:line="240" w:lineRule="auto"/>
        <w:ind w:left="568" w:hanging="284"/>
        <w:jc w:val="left"/>
        <w:rPr>
          <w:rFonts w:eastAsia="SimSun"/>
          <w:szCs w:val="20"/>
          <w:lang w:val="en-GB" w:eastAsia="x-none"/>
        </w:rPr>
      </w:pPr>
      <w:r w:rsidRPr="00C1611A">
        <w:rPr>
          <w:rFonts w:eastAsia="SimSun"/>
          <w:szCs w:val="20"/>
          <w:lang w:val="en-GB" w:eastAsia="x-none"/>
        </w:rPr>
        <w:t>-</w:t>
      </w:r>
      <w:r w:rsidRPr="00C1611A">
        <w:rPr>
          <w:rFonts w:eastAsia="SimSun"/>
          <w:szCs w:val="20"/>
          <w:lang w:val="en-GB" w:eastAsia="x-none"/>
        </w:rPr>
        <w:ta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227F8996" w14:textId="5C9601E8" w:rsidR="00C1611A" w:rsidRDefault="00C1611A" w:rsidP="00C1611A">
      <w:pPr>
        <w:pStyle w:val="Heading4"/>
        <w:keepLines/>
        <w:tabs>
          <w:tab w:val="clear" w:pos="432"/>
          <w:tab w:val="clear" w:pos="864"/>
        </w:tabs>
        <w:spacing w:after="180" w:line="240" w:lineRule="auto"/>
        <w:ind w:left="1418" w:hanging="1418"/>
        <w:jc w:val="left"/>
        <w:rPr>
          <w:rFonts w:ascii="Arial" w:eastAsia="SimSun" w:hAnsi="Arial"/>
          <w:b w:val="0"/>
          <w:bCs w:val="0"/>
          <w:sz w:val="24"/>
          <w:szCs w:val="20"/>
          <w:lang w:val="en-GB" w:eastAsia="x-none"/>
        </w:rPr>
      </w:pPr>
      <w:bookmarkStart w:id="15" w:name="_Toc528161174"/>
      <w:r w:rsidRPr="00C1611A">
        <w:rPr>
          <w:rFonts w:ascii="Arial" w:eastAsia="SimSun" w:hAnsi="Arial"/>
          <w:b w:val="0"/>
          <w:bCs w:val="0"/>
          <w:sz w:val="24"/>
          <w:szCs w:val="20"/>
          <w:lang w:val="en-GB" w:eastAsia="x-none"/>
        </w:rPr>
        <w:t>7.2.1.3</w:t>
      </w:r>
      <w:r w:rsidRPr="00C1611A">
        <w:rPr>
          <w:rFonts w:ascii="Arial" w:eastAsia="SimSun" w:hAnsi="Arial"/>
          <w:b w:val="0"/>
          <w:bCs w:val="0"/>
          <w:sz w:val="24"/>
          <w:szCs w:val="20"/>
          <w:lang w:val="en-GB" w:eastAsia="x-none"/>
        </w:rPr>
        <w:tab/>
        <w:t>Physical layer procedure designs</w:t>
      </w:r>
      <w:bookmarkEnd w:id="15"/>
    </w:p>
    <w:p w14:paraId="01D3FE45" w14:textId="7352B95B" w:rsidR="00C1611A" w:rsidRPr="00C1611A" w:rsidRDefault="00C1611A" w:rsidP="00C1611A">
      <w:pPr>
        <w:rPr>
          <w:lang w:val="en-GB" w:eastAsia="x-none"/>
        </w:rPr>
      </w:pPr>
      <w:r>
        <w:rPr>
          <w:lang w:val="en-GB" w:eastAsia="x-none"/>
        </w:rPr>
        <w:t>&lt;&lt;&lt; Text omitted &gt;&gt;&gt;</w:t>
      </w:r>
    </w:p>
    <w:p w14:paraId="79206C64" w14:textId="77777777" w:rsidR="00791D22" w:rsidRDefault="00791D22" w:rsidP="00791D22">
      <w:pPr>
        <w:pStyle w:val="BodyText"/>
        <w:spacing w:before="120"/>
      </w:pPr>
      <w:r w:rsidRPr="00A66913">
        <w:rPr>
          <w:highlight w:val="yellow"/>
        </w:rPr>
        <w:lastRenderedPageBreak/>
        <w:t>&gt;&gt;&gt; End Text Proposal &gt;&gt;&gt;</w:t>
      </w:r>
    </w:p>
    <w:p w14:paraId="481ACD6D" w14:textId="77777777" w:rsidR="00791D22" w:rsidRPr="00791D22" w:rsidRDefault="00791D22" w:rsidP="00791D22"/>
    <w:p w14:paraId="74041CD6" w14:textId="77777777" w:rsidR="00791D22" w:rsidRDefault="00791D22">
      <w:pPr>
        <w:spacing w:after="160" w:line="259" w:lineRule="auto"/>
        <w:ind w:left="0" w:firstLine="0"/>
        <w:jc w:val="left"/>
        <w:rPr>
          <w:szCs w:val="20"/>
          <w:lang w:eastAsia="en-US"/>
        </w:rPr>
      </w:pPr>
    </w:p>
    <w:sectPr w:rsidR="00791D22">
      <w:pgSz w:w="11909" w:h="16834"/>
      <w:pgMar w:top="1440" w:right="1152"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Author" w:initials="A">
    <w:p w14:paraId="1757D8B6" w14:textId="319E0C3A" w:rsidR="00173417" w:rsidRDefault="00173417" w:rsidP="00E76D05">
      <w:pPr>
        <w:pStyle w:val="CommentText"/>
        <w:ind w:left="0" w:firstLine="0"/>
      </w:pPr>
      <w:r>
        <w:rPr>
          <w:rStyle w:val="CommentReference"/>
        </w:rPr>
        <w:annotationRef/>
      </w:r>
      <w:r>
        <w:t>[Stephen Grant] Text proposal to be added later this week</w:t>
      </w:r>
    </w:p>
  </w:comment>
  <w:comment w:id="9" w:author="Author" w:initials="A">
    <w:p w14:paraId="37B8D7BC" w14:textId="50C472A3" w:rsidR="00173417" w:rsidRDefault="00173417" w:rsidP="00E76D05">
      <w:pPr>
        <w:pStyle w:val="CommentText"/>
        <w:ind w:left="0" w:firstLine="0"/>
      </w:pPr>
      <w:r>
        <w:rPr>
          <w:rStyle w:val="CommentReference"/>
        </w:rPr>
        <w:annotationRef/>
      </w:r>
      <w:bookmarkStart w:id="10" w:name="_GoBack"/>
      <w:bookmarkEnd w:id="10"/>
      <w:r>
        <w:t>[Stephen Grant] Text proposal to be added later this week</w:t>
      </w:r>
    </w:p>
  </w:comment>
  <w:comment w:id="11" w:author="Author" w:initials="A">
    <w:p w14:paraId="6D14AD60" w14:textId="1B6EB51A" w:rsidR="00173417" w:rsidRDefault="00173417" w:rsidP="00E76D05">
      <w:pPr>
        <w:pStyle w:val="CommentText"/>
        <w:ind w:left="0" w:firstLine="0"/>
      </w:pPr>
      <w:r>
        <w:rPr>
          <w:rStyle w:val="CommentReference"/>
        </w:rPr>
        <w:annotationRef/>
      </w:r>
      <w:r>
        <w:t>[Stephen Grant] This paragraph is superseded by the text proposal below</w:t>
      </w:r>
    </w:p>
  </w:comment>
  <w:comment w:id="12" w:author="Author" w:initials="A">
    <w:p w14:paraId="1E933F04" w14:textId="012670C7" w:rsidR="00173417" w:rsidRDefault="00173417">
      <w:pPr>
        <w:pStyle w:val="CommentText"/>
      </w:pPr>
      <w:r>
        <w:rPr>
          <w:rStyle w:val="CommentReference"/>
        </w:rPr>
        <w:annotationRef/>
      </w:r>
      <w:r>
        <w:t xml:space="preserve">[Stephen Grant] </w:t>
      </w:r>
      <w:r w:rsidRPr="00C1611A">
        <w:rPr>
          <w:rFonts w:eastAsia="SimSun"/>
          <w:lang w:val="en-GB" w:eastAsia="x-none"/>
        </w:rPr>
        <w:t>The following aspects can be considered for Interlace waveform based PRACH design for 4-step random access:</w:t>
      </w:r>
    </w:p>
  </w:comment>
  <w:comment w:id="13" w:author="Author" w:initials="A">
    <w:p w14:paraId="5D653C25" w14:textId="3AC13CF6" w:rsidR="00173417" w:rsidRDefault="00173417" w:rsidP="00E76D05">
      <w:pPr>
        <w:pStyle w:val="CommentText"/>
        <w:ind w:left="0" w:firstLine="0"/>
      </w:pPr>
      <w:r>
        <w:rPr>
          <w:rStyle w:val="CommentReference"/>
        </w:rPr>
        <w:annotationRef/>
      </w:r>
      <w:r>
        <w:t>[Stephen Grant] Text proposal to be added later this week</w:t>
      </w:r>
    </w:p>
  </w:comment>
  <w:comment w:id="14" w:author="Author" w:initials="A">
    <w:p w14:paraId="2556E3FC" w14:textId="224C8BD4" w:rsidR="00173417" w:rsidRDefault="00173417" w:rsidP="00E76D05">
      <w:pPr>
        <w:pStyle w:val="CommentText"/>
        <w:ind w:left="0" w:firstLine="0"/>
      </w:pPr>
      <w:r>
        <w:rPr>
          <w:rStyle w:val="CommentReference"/>
        </w:rPr>
        <w:annotationRef/>
      </w:r>
      <w:r>
        <w:t>[Stephen Grant] Text proposal to be added later this week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57D8B6" w15:done="0"/>
  <w15:commentEx w15:paraId="37B8D7BC" w15:done="0"/>
  <w15:commentEx w15:paraId="6D14AD60" w15:done="0"/>
  <w15:commentEx w15:paraId="1E933F04" w15:done="0"/>
  <w15:commentEx w15:paraId="5D653C25" w15:done="0"/>
  <w15:commentEx w15:paraId="2556E3F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57D8B6" w16cid:durableId="1F92E529"/>
  <w16cid:commentId w16cid:paraId="37B8D7BC" w16cid:durableId="1F92E50C"/>
  <w16cid:commentId w16cid:paraId="6D14AD60" w16cid:durableId="1F92E4D7"/>
  <w16cid:commentId w16cid:paraId="1E933F04" w16cid:durableId="1F92E4B1"/>
  <w16cid:commentId w16cid:paraId="5D653C25" w16cid:durableId="1F92E53D"/>
  <w16cid:commentId w16cid:paraId="2556E3FC" w16cid:durableId="1F92E5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B665" w14:textId="77777777" w:rsidR="003F0C9C" w:rsidRDefault="003F0C9C" w:rsidP="00DD331F">
      <w:pPr>
        <w:spacing w:after="0" w:line="240" w:lineRule="auto"/>
      </w:pPr>
      <w:r>
        <w:separator/>
      </w:r>
    </w:p>
  </w:endnote>
  <w:endnote w:type="continuationSeparator" w:id="0">
    <w:p w14:paraId="75B7ECA2" w14:textId="77777777" w:rsidR="003F0C9C" w:rsidRDefault="003F0C9C" w:rsidP="00DD331F">
      <w:pPr>
        <w:spacing w:after="0" w:line="240" w:lineRule="auto"/>
      </w:pPr>
      <w:r>
        <w:continuationSeparator/>
      </w:r>
    </w:p>
  </w:endnote>
  <w:endnote w:type="continuationNotice" w:id="1">
    <w:p w14:paraId="48FC1686" w14:textId="77777777" w:rsidR="003F0C9C" w:rsidRDefault="003F0C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A4CA53" w14:textId="77777777" w:rsidR="003F0C9C" w:rsidRDefault="003F0C9C" w:rsidP="00DD331F">
      <w:pPr>
        <w:spacing w:after="0" w:line="240" w:lineRule="auto"/>
      </w:pPr>
      <w:r>
        <w:separator/>
      </w:r>
    </w:p>
  </w:footnote>
  <w:footnote w:type="continuationSeparator" w:id="0">
    <w:p w14:paraId="075A9762" w14:textId="77777777" w:rsidR="003F0C9C" w:rsidRDefault="003F0C9C" w:rsidP="00DD331F">
      <w:pPr>
        <w:spacing w:after="0" w:line="240" w:lineRule="auto"/>
      </w:pPr>
      <w:r>
        <w:continuationSeparator/>
      </w:r>
    </w:p>
  </w:footnote>
  <w:footnote w:type="continuationNotice" w:id="1">
    <w:p w14:paraId="52E652BE" w14:textId="77777777" w:rsidR="003F0C9C" w:rsidRDefault="003F0C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132023"/>
    <w:multiLevelType w:val="hybridMultilevel"/>
    <w:tmpl w:val="30860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C4CA8"/>
    <w:multiLevelType w:val="hybridMultilevel"/>
    <w:tmpl w:val="AC6C1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DC1F5B"/>
    <w:multiLevelType w:val="hybridMultilevel"/>
    <w:tmpl w:val="20CA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ED41CD"/>
    <w:multiLevelType w:val="hybridMultilevel"/>
    <w:tmpl w:val="EAB81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D67213"/>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6A703CE"/>
    <w:multiLevelType w:val="multilevel"/>
    <w:tmpl w:val="42BA4D5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24B1E5F"/>
    <w:multiLevelType w:val="hybridMultilevel"/>
    <w:tmpl w:val="C4708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BBA2D936"/>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0"/>
        <w:szCs w:val="20"/>
        <w:lang w:val="en-US"/>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8C926D3"/>
    <w:multiLevelType w:val="hybridMultilevel"/>
    <w:tmpl w:val="49D6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16" w15:restartNumberingAfterBreak="0">
    <w:nsid w:val="417E46F5"/>
    <w:multiLevelType w:val="multilevel"/>
    <w:tmpl w:val="EDCE779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0D2E88"/>
    <w:multiLevelType w:val="hybridMultilevel"/>
    <w:tmpl w:val="90B2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F4703D"/>
    <w:multiLevelType w:val="multilevel"/>
    <w:tmpl w:val="2842C81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2667E3"/>
    <w:multiLevelType w:val="multilevel"/>
    <w:tmpl w:val="5F18B78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59A4EE6"/>
    <w:multiLevelType w:val="multilevel"/>
    <w:tmpl w:val="1810928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68324D0"/>
    <w:multiLevelType w:val="multilevel"/>
    <w:tmpl w:val="10A6301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92077F6"/>
    <w:multiLevelType w:val="hybridMultilevel"/>
    <w:tmpl w:val="C5447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00B3C"/>
    <w:multiLevelType w:val="hybridMultilevel"/>
    <w:tmpl w:val="7D2C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D215B53"/>
    <w:multiLevelType w:val="multilevel"/>
    <w:tmpl w:val="73DEA2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830E58"/>
    <w:multiLevelType w:val="hybridMultilevel"/>
    <w:tmpl w:val="0DC48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
  </w:num>
  <w:num w:numId="3">
    <w:abstractNumId w:val="1"/>
  </w:num>
  <w:num w:numId="4">
    <w:abstractNumId w:val="30"/>
  </w:num>
  <w:num w:numId="5">
    <w:abstractNumId w:val="25"/>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9"/>
  </w:num>
  <w:num w:numId="10">
    <w:abstractNumId w:val="4"/>
  </w:num>
  <w:num w:numId="11">
    <w:abstractNumId w:val="14"/>
  </w:num>
  <w:num w:numId="12">
    <w:abstractNumId w:val="12"/>
  </w:num>
  <w:num w:numId="13">
    <w:abstractNumId w:val="5"/>
  </w:num>
  <w:num w:numId="14">
    <w:abstractNumId w:val="10"/>
  </w:num>
  <w:num w:numId="15">
    <w:abstractNumId w:val="9"/>
  </w:num>
  <w:num w:numId="16">
    <w:abstractNumId w:val="0"/>
  </w:num>
  <w:num w:numId="17">
    <w:abstractNumId w:val="28"/>
  </w:num>
  <w:num w:numId="18">
    <w:abstractNumId w:val="8"/>
  </w:num>
  <w:num w:numId="19">
    <w:abstractNumId w:val="16"/>
  </w:num>
  <w:num w:numId="20">
    <w:abstractNumId w:val="19"/>
  </w:num>
  <w:num w:numId="21">
    <w:abstractNumId w:val="20"/>
  </w:num>
  <w:num w:numId="22">
    <w:abstractNumId w:val="21"/>
  </w:num>
  <w:num w:numId="23">
    <w:abstractNumId w:val="18"/>
  </w:num>
  <w:num w:numId="24">
    <w:abstractNumId w:val="11"/>
  </w:num>
  <w:num w:numId="25">
    <w:abstractNumId w:val="27"/>
  </w:num>
  <w:num w:numId="26">
    <w:abstractNumId w:val="26"/>
  </w:num>
  <w:num w:numId="27">
    <w:abstractNumId w:val="7"/>
  </w:num>
  <w:num w:numId="28">
    <w:abstractNumId w:val="17"/>
  </w:num>
  <w:num w:numId="29">
    <w:abstractNumId w:val="31"/>
  </w:num>
  <w:num w:numId="30">
    <w:abstractNumId w:val="6"/>
  </w:num>
  <w:num w:numId="31">
    <w:abstractNumId w:val="22"/>
  </w:num>
  <w:num w:numId="32">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embedSystemFonts/>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682"/>
    <w:rsid w:val="00001A3E"/>
    <w:rsid w:val="00001C40"/>
    <w:rsid w:val="000020F6"/>
    <w:rsid w:val="0000213B"/>
    <w:rsid w:val="00002893"/>
    <w:rsid w:val="00002FCE"/>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0E26"/>
    <w:rsid w:val="00011101"/>
    <w:rsid w:val="000117E0"/>
    <w:rsid w:val="00011A30"/>
    <w:rsid w:val="00011F67"/>
    <w:rsid w:val="00012393"/>
    <w:rsid w:val="00012862"/>
    <w:rsid w:val="000128E6"/>
    <w:rsid w:val="00012ACD"/>
    <w:rsid w:val="00012E5D"/>
    <w:rsid w:val="00012FD4"/>
    <w:rsid w:val="000131C4"/>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B22"/>
    <w:rsid w:val="00021DB8"/>
    <w:rsid w:val="00022318"/>
    <w:rsid w:val="00022D21"/>
    <w:rsid w:val="00023301"/>
    <w:rsid w:val="00023388"/>
    <w:rsid w:val="00023425"/>
    <w:rsid w:val="000238B3"/>
    <w:rsid w:val="00023BC9"/>
    <w:rsid w:val="000241BE"/>
    <w:rsid w:val="000242F2"/>
    <w:rsid w:val="00025629"/>
    <w:rsid w:val="00025A65"/>
    <w:rsid w:val="00025C50"/>
    <w:rsid w:val="00025F2F"/>
    <w:rsid w:val="00025F66"/>
    <w:rsid w:val="000267D9"/>
    <w:rsid w:val="00026D4B"/>
    <w:rsid w:val="0002726E"/>
    <w:rsid w:val="000275C6"/>
    <w:rsid w:val="00027AD6"/>
    <w:rsid w:val="00027CE4"/>
    <w:rsid w:val="00027F1F"/>
    <w:rsid w:val="00030126"/>
    <w:rsid w:val="0003024C"/>
    <w:rsid w:val="000316D6"/>
    <w:rsid w:val="0003179B"/>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D0F"/>
    <w:rsid w:val="000400C3"/>
    <w:rsid w:val="0004023E"/>
    <w:rsid w:val="0004024B"/>
    <w:rsid w:val="0004053E"/>
    <w:rsid w:val="000407CE"/>
    <w:rsid w:val="00040C44"/>
    <w:rsid w:val="00040F61"/>
    <w:rsid w:val="00041196"/>
    <w:rsid w:val="00041C57"/>
    <w:rsid w:val="000422D0"/>
    <w:rsid w:val="000430C9"/>
    <w:rsid w:val="000434B7"/>
    <w:rsid w:val="000435E4"/>
    <w:rsid w:val="00043C42"/>
    <w:rsid w:val="00043FB9"/>
    <w:rsid w:val="00044B5F"/>
    <w:rsid w:val="00045A4E"/>
    <w:rsid w:val="00045EF0"/>
    <w:rsid w:val="00045FC9"/>
    <w:rsid w:val="00046796"/>
    <w:rsid w:val="000467FD"/>
    <w:rsid w:val="00046AAF"/>
    <w:rsid w:val="00046D91"/>
    <w:rsid w:val="00047014"/>
    <w:rsid w:val="00047225"/>
    <w:rsid w:val="000479A3"/>
    <w:rsid w:val="00047E60"/>
    <w:rsid w:val="00050D9E"/>
    <w:rsid w:val="00050DCD"/>
    <w:rsid w:val="00050EA4"/>
    <w:rsid w:val="00051315"/>
    <w:rsid w:val="00052AD2"/>
    <w:rsid w:val="00053048"/>
    <w:rsid w:val="000530DF"/>
    <w:rsid w:val="000531F7"/>
    <w:rsid w:val="00054C87"/>
    <w:rsid w:val="00054E0C"/>
    <w:rsid w:val="0005541D"/>
    <w:rsid w:val="000558CC"/>
    <w:rsid w:val="00055AA2"/>
    <w:rsid w:val="00055AD0"/>
    <w:rsid w:val="000561FF"/>
    <w:rsid w:val="000565C8"/>
    <w:rsid w:val="00057DC8"/>
    <w:rsid w:val="00060CBB"/>
    <w:rsid w:val="00060E84"/>
    <w:rsid w:val="000612E1"/>
    <w:rsid w:val="000614FE"/>
    <w:rsid w:val="00061F2F"/>
    <w:rsid w:val="00062013"/>
    <w:rsid w:val="00062F93"/>
    <w:rsid w:val="00063044"/>
    <w:rsid w:val="00063759"/>
    <w:rsid w:val="00063A5C"/>
    <w:rsid w:val="00063DE9"/>
    <w:rsid w:val="00064225"/>
    <w:rsid w:val="000645AE"/>
    <w:rsid w:val="000645BC"/>
    <w:rsid w:val="00065D38"/>
    <w:rsid w:val="00066451"/>
    <w:rsid w:val="00066D45"/>
    <w:rsid w:val="0006760C"/>
    <w:rsid w:val="00067DD1"/>
    <w:rsid w:val="0007017C"/>
    <w:rsid w:val="00070447"/>
    <w:rsid w:val="000706E7"/>
    <w:rsid w:val="000708A6"/>
    <w:rsid w:val="00070C76"/>
    <w:rsid w:val="00070EF8"/>
    <w:rsid w:val="00071192"/>
    <w:rsid w:val="000713A7"/>
    <w:rsid w:val="00072182"/>
    <w:rsid w:val="000729FC"/>
    <w:rsid w:val="00072A80"/>
    <w:rsid w:val="00072E70"/>
    <w:rsid w:val="000731A0"/>
    <w:rsid w:val="000733B4"/>
    <w:rsid w:val="000736C1"/>
    <w:rsid w:val="00073797"/>
    <w:rsid w:val="00073CEA"/>
    <w:rsid w:val="00073DEC"/>
    <w:rsid w:val="000740D5"/>
    <w:rsid w:val="000745AA"/>
    <w:rsid w:val="00074770"/>
    <w:rsid w:val="00074C2F"/>
    <w:rsid w:val="00074E86"/>
    <w:rsid w:val="00075133"/>
    <w:rsid w:val="0007533E"/>
    <w:rsid w:val="000755AC"/>
    <w:rsid w:val="000757BA"/>
    <w:rsid w:val="00076097"/>
    <w:rsid w:val="00076541"/>
    <w:rsid w:val="00076597"/>
    <w:rsid w:val="000765B3"/>
    <w:rsid w:val="00076880"/>
    <w:rsid w:val="00076E90"/>
    <w:rsid w:val="000772F4"/>
    <w:rsid w:val="000776EB"/>
    <w:rsid w:val="00077F68"/>
    <w:rsid w:val="00080455"/>
    <w:rsid w:val="00080498"/>
    <w:rsid w:val="000809B7"/>
    <w:rsid w:val="000817CB"/>
    <w:rsid w:val="00081D17"/>
    <w:rsid w:val="000823B0"/>
    <w:rsid w:val="00082B2C"/>
    <w:rsid w:val="00082E90"/>
    <w:rsid w:val="0008335B"/>
    <w:rsid w:val="00083379"/>
    <w:rsid w:val="00083587"/>
    <w:rsid w:val="00083838"/>
    <w:rsid w:val="00083AB2"/>
    <w:rsid w:val="00083ACD"/>
    <w:rsid w:val="00083B6A"/>
    <w:rsid w:val="00083C97"/>
    <w:rsid w:val="00084105"/>
    <w:rsid w:val="00085303"/>
    <w:rsid w:val="000859B5"/>
    <w:rsid w:val="00085D38"/>
    <w:rsid w:val="00085E04"/>
    <w:rsid w:val="00086244"/>
    <w:rsid w:val="00086800"/>
    <w:rsid w:val="0008723F"/>
    <w:rsid w:val="00087913"/>
    <w:rsid w:val="00087AF0"/>
    <w:rsid w:val="000902DC"/>
    <w:rsid w:val="00090538"/>
    <w:rsid w:val="00090C8C"/>
    <w:rsid w:val="000911AE"/>
    <w:rsid w:val="000931EC"/>
    <w:rsid w:val="000934E3"/>
    <w:rsid w:val="00093697"/>
    <w:rsid w:val="00093B09"/>
    <w:rsid w:val="00093D42"/>
    <w:rsid w:val="00093DD0"/>
    <w:rsid w:val="00094248"/>
    <w:rsid w:val="00094262"/>
    <w:rsid w:val="00094A16"/>
    <w:rsid w:val="00094D33"/>
    <w:rsid w:val="00094D38"/>
    <w:rsid w:val="00094DE6"/>
    <w:rsid w:val="00094EF6"/>
    <w:rsid w:val="000952CF"/>
    <w:rsid w:val="000961D2"/>
    <w:rsid w:val="00096356"/>
    <w:rsid w:val="00096DC2"/>
    <w:rsid w:val="00097018"/>
    <w:rsid w:val="0009764C"/>
    <w:rsid w:val="00097C68"/>
    <w:rsid w:val="00097C96"/>
    <w:rsid w:val="00097C99"/>
    <w:rsid w:val="00097D8E"/>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DC7"/>
    <w:rsid w:val="000A3FF8"/>
    <w:rsid w:val="000A4205"/>
    <w:rsid w:val="000A4234"/>
    <w:rsid w:val="000A443A"/>
    <w:rsid w:val="000A4A19"/>
    <w:rsid w:val="000A4CCC"/>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67F"/>
    <w:rsid w:val="000B0772"/>
    <w:rsid w:val="000B0B00"/>
    <w:rsid w:val="000B0E3D"/>
    <w:rsid w:val="000B1380"/>
    <w:rsid w:val="000B154C"/>
    <w:rsid w:val="000B200E"/>
    <w:rsid w:val="000B23BC"/>
    <w:rsid w:val="000B2985"/>
    <w:rsid w:val="000B2C88"/>
    <w:rsid w:val="000B3342"/>
    <w:rsid w:val="000B35B1"/>
    <w:rsid w:val="000B3851"/>
    <w:rsid w:val="000B3E54"/>
    <w:rsid w:val="000B46AD"/>
    <w:rsid w:val="000B5178"/>
    <w:rsid w:val="000B51FA"/>
    <w:rsid w:val="000B5720"/>
    <w:rsid w:val="000B5905"/>
    <w:rsid w:val="000B5975"/>
    <w:rsid w:val="000B5B43"/>
    <w:rsid w:val="000B67A8"/>
    <w:rsid w:val="000B6C88"/>
    <w:rsid w:val="000B6E2C"/>
    <w:rsid w:val="000B6FB1"/>
    <w:rsid w:val="000B76C5"/>
    <w:rsid w:val="000B76FE"/>
    <w:rsid w:val="000B77C0"/>
    <w:rsid w:val="000B7A10"/>
    <w:rsid w:val="000B7D0A"/>
    <w:rsid w:val="000C0668"/>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4E6E"/>
    <w:rsid w:val="000C53EC"/>
    <w:rsid w:val="000C55BB"/>
    <w:rsid w:val="000C56F8"/>
    <w:rsid w:val="000C5F91"/>
    <w:rsid w:val="000C6025"/>
    <w:rsid w:val="000C61D3"/>
    <w:rsid w:val="000C6BFF"/>
    <w:rsid w:val="000C6FFE"/>
    <w:rsid w:val="000C754C"/>
    <w:rsid w:val="000C7C4E"/>
    <w:rsid w:val="000D0361"/>
    <w:rsid w:val="000D03BF"/>
    <w:rsid w:val="000D04CA"/>
    <w:rsid w:val="000D0565"/>
    <w:rsid w:val="000D0930"/>
    <w:rsid w:val="000D0E4E"/>
    <w:rsid w:val="000D0FD6"/>
    <w:rsid w:val="000D113C"/>
    <w:rsid w:val="000D12D1"/>
    <w:rsid w:val="000D159A"/>
    <w:rsid w:val="000D1796"/>
    <w:rsid w:val="000D1CDD"/>
    <w:rsid w:val="000D1CEA"/>
    <w:rsid w:val="000D21FC"/>
    <w:rsid w:val="000D22CC"/>
    <w:rsid w:val="000D2751"/>
    <w:rsid w:val="000D34A3"/>
    <w:rsid w:val="000D35FE"/>
    <w:rsid w:val="000D36AE"/>
    <w:rsid w:val="000D37CA"/>
    <w:rsid w:val="000D38A1"/>
    <w:rsid w:val="000D3967"/>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69B"/>
    <w:rsid w:val="000D79A4"/>
    <w:rsid w:val="000D7DAA"/>
    <w:rsid w:val="000E010D"/>
    <w:rsid w:val="000E0498"/>
    <w:rsid w:val="000E06D6"/>
    <w:rsid w:val="000E07D6"/>
    <w:rsid w:val="000E0D29"/>
    <w:rsid w:val="000E0FDF"/>
    <w:rsid w:val="000E10AD"/>
    <w:rsid w:val="000E1380"/>
    <w:rsid w:val="000E18DF"/>
    <w:rsid w:val="000E19E2"/>
    <w:rsid w:val="000E228C"/>
    <w:rsid w:val="000E246C"/>
    <w:rsid w:val="000E2536"/>
    <w:rsid w:val="000E2545"/>
    <w:rsid w:val="000E2997"/>
    <w:rsid w:val="000E2D3D"/>
    <w:rsid w:val="000E2E28"/>
    <w:rsid w:val="000E3C7F"/>
    <w:rsid w:val="000E3EA0"/>
    <w:rsid w:val="000E4988"/>
    <w:rsid w:val="000E4DB6"/>
    <w:rsid w:val="000E5754"/>
    <w:rsid w:val="000E594D"/>
    <w:rsid w:val="000E5994"/>
    <w:rsid w:val="000E59A0"/>
    <w:rsid w:val="000E5A31"/>
    <w:rsid w:val="000E63E3"/>
    <w:rsid w:val="000E6C50"/>
    <w:rsid w:val="000E7A84"/>
    <w:rsid w:val="000F084D"/>
    <w:rsid w:val="000F11A5"/>
    <w:rsid w:val="000F1253"/>
    <w:rsid w:val="000F15BC"/>
    <w:rsid w:val="000F180A"/>
    <w:rsid w:val="000F1C92"/>
    <w:rsid w:val="000F2AA5"/>
    <w:rsid w:val="000F2CAB"/>
    <w:rsid w:val="000F2E09"/>
    <w:rsid w:val="000F2EEE"/>
    <w:rsid w:val="000F3335"/>
    <w:rsid w:val="000F35C3"/>
    <w:rsid w:val="000F35FC"/>
    <w:rsid w:val="000F3697"/>
    <w:rsid w:val="000F47AE"/>
    <w:rsid w:val="000F47E1"/>
    <w:rsid w:val="000F493F"/>
    <w:rsid w:val="000F5585"/>
    <w:rsid w:val="000F582B"/>
    <w:rsid w:val="000F60DC"/>
    <w:rsid w:val="000F6489"/>
    <w:rsid w:val="000F66AE"/>
    <w:rsid w:val="000F66D1"/>
    <w:rsid w:val="000F718E"/>
    <w:rsid w:val="000F728D"/>
    <w:rsid w:val="000F7F58"/>
    <w:rsid w:val="00100128"/>
    <w:rsid w:val="0010057D"/>
    <w:rsid w:val="00100FF3"/>
    <w:rsid w:val="001026CA"/>
    <w:rsid w:val="00103F9A"/>
    <w:rsid w:val="001043C2"/>
    <w:rsid w:val="001043E1"/>
    <w:rsid w:val="0010505A"/>
    <w:rsid w:val="00105609"/>
    <w:rsid w:val="00105CC7"/>
    <w:rsid w:val="00106694"/>
    <w:rsid w:val="001066DC"/>
    <w:rsid w:val="00106DD8"/>
    <w:rsid w:val="00107779"/>
    <w:rsid w:val="0010786A"/>
    <w:rsid w:val="001078C2"/>
    <w:rsid w:val="0010793C"/>
    <w:rsid w:val="001079B2"/>
    <w:rsid w:val="001079FA"/>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BFB"/>
    <w:rsid w:val="00114C3C"/>
    <w:rsid w:val="00115353"/>
    <w:rsid w:val="0011557B"/>
    <w:rsid w:val="001156F8"/>
    <w:rsid w:val="0011573C"/>
    <w:rsid w:val="0011580E"/>
    <w:rsid w:val="00115D2D"/>
    <w:rsid w:val="00116075"/>
    <w:rsid w:val="001162D2"/>
    <w:rsid w:val="0011659E"/>
    <w:rsid w:val="001177E2"/>
    <w:rsid w:val="00117C85"/>
    <w:rsid w:val="00117EFC"/>
    <w:rsid w:val="0012007D"/>
    <w:rsid w:val="0012062E"/>
    <w:rsid w:val="00120B13"/>
    <w:rsid w:val="00120C6B"/>
    <w:rsid w:val="001214BF"/>
    <w:rsid w:val="00121ADE"/>
    <w:rsid w:val="001229F5"/>
    <w:rsid w:val="00122DCC"/>
    <w:rsid w:val="00122F98"/>
    <w:rsid w:val="00123A10"/>
    <w:rsid w:val="00123CA4"/>
    <w:rsid w:val="00124174"/>
    <w:rsid w:val="00124D84"/>
    <w:rsid w:val="001250DD"/>
    <w:rsid w:val="00125733"/>
    <w:rsid w:val="001259AB"/>
    <w:rsid w:val="00125CC5"/>
    <w:rsid w:val="001263AA"/>
    <w:rsid w:val="00126648"/>
    <w:rsid w:val="0012673A"/>
    <w:rsid w:val="00126BB4"/>
    <w:rsid w:val="001271C1"/>
    <w:rsid w:val="00127734"/>
    <w:rsid w:val="00127F34"/>
    <w:rsid w:val="00127F94"/>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65DD"/>
    <w:rsid w:val="001368D5"/>
    <w:rsid w:val="00136A23"/>
    <w:rsid w:val="00136B99"/>
    <w:rsid w:val="00136BA3"/>
    <w:rsid w:val="00137D26"/>
    <w:rsid w:val="0014063E"/>
    <w:rsid w:val="0014087D"/>
    <w:rsid w:val="0014099D"/>
    <w:rsid w:val="00140F74"/>
    <w:rsid w:val="00141191"/>
    <w:rsid w:val="001413E0"/>
    <w:rsid w:val="0014159C"/>
    <w:rsid w:val="00142373"/>
    <w:rsid w:val="001423D3"/>
    <w:rsid w:val="00142665"/>
    <w:rsid w:val="001427DA"/>
    <w:rsid w:val="00143048"/>
    <w:rsid w:val="00143053"/>
    <w:rsid w:val="001432F8"/>
    <w:rsid w:val="001435F6"/>
    <w:rsid w:val="0014384A"/>
    <w:rsid w:val="00143870"/>
    <w:rsid w:val="0014391C"/>
    <w:rsid w:val="00143AD3"/>
    <w:rsid w:val="00143BFB"/>
    <w:rsid w:val="00143EF5"/>
    <w:rsid w:val="00144065"/>
    <w:rsid w:val="001441C5"/>
    <w:rsid w:val="0014422D"/>
    <w:rsid w:val="001442C2"/>
    <w:rsid w:val="001442D6"/>
    <w:rsid w:val="0014432E"/>
    <w:rsid w:val="0014450F"/>
    <w:rsid w:val="0014496E"/>
    <w:rsid w:val="00144D8F"/>
    <w:rsid w:val="00145A4D"/>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6AE"/>
    <w:rsid w:val="00153914"/>
    <w:rsid w:val="00154B55"/>
    <w:rsid w:val="00154BDD"/>
    <w:rsid w:val="00155946"/>
    <w:rsid w:val="001559FA"/>
    <w:rsid w:val="00155CCB"/>
    <w:rsid w:val="0015615C"/>
    <w:rsid w:val="0015625B"/>
    <w:rsid w:val="00156373"/>
    <w:rsid w:val="00156374"/>
    <w:rsid w:val="0015649F"/>
    <w:rsid w:val="00156891"/>
    <w:rsid w:val="00156A73"/>
    <w:rsid w:val="001577D8"/>
    <w:rsid w:val="00157A18"/>
    <w:rsid w:val="00157FC3"/>
    <w:rsid w:val="001605CF"/>
    <w:rsid w:val="001606C1"/>
    <w:rsid w:val="00160739"/>
    <w:rsid w:val="001608C8"/>
    <w:rsid w:val="00160CE0"/>
    <w:rsid w:val="00161DD5"/>
    <w:rsid w:val="00161F83"/>
    <w:rsid w:val="00162007"/>
    <w:rsid w:val="0016271E"/>
    <w:rsid w:val="00162734"/>
    <w:rsid w:val="00162D7A"/>
    <w:rsid w:val="001630E5"/>
    <w:rsid w:val="00163144"/>
    <w:rsid w:val="00164163"/>
    <w:rsid w:val="001641C4"/>
    <w:rsid w:val="00164A6C"/>
    <w:rsid w:val="00164DAB"/>
    <w:rsid w:val="00165BBB"/>
    <w:rsid w:val="00165C63"/>
    <w:rsid w:val="0016613F"/>
    <w:rsid w:val="00166215"/>
    <w:rsid w:val="00166335"/>
    <w:rsid w:val="001664B6"/>
    <w:rsid w:val="00166591"/>
    <w:rsid w:val="001665F3"/>
    <w:rsid w:val="0016673B"/>
    <w:rsid w:val="0016674D"/>
    <w:rsid w:val="00166B38"/>
    <w:rsid w:val="00166EA2"/>
    <w:rsid w:val="00166F99"/>
    <w:rsid w:val="001676B1"/>
    <w:rsid w:val="001676B2"/>
    <w:rsid w:val="00167AE1"/>
    <w:rsid w:val="00167B81"/>
    <w:rsid w:val="00167C5C"/>
    <w:rsid w:val="001703C3"/>
    <w:rsid w:val="00170D34"/>
    <w:rsid w:val="00170FC2"/>
    <w:rsid w:val="00171143"/>
    <w:rsid w:val="00171194"/>
    <w:rsid w:val="00171425"/>
    <w:rsid w:val="00171466"/>
    <w:rsid w:val="00171615"/>
    <w:rsid w:val="00171C6E"/>
    <w:rsid w:val="00171E8B"/>
    <w:rsid w:val="00171F71"/>
    <w:rsid w:val="0017259A"/>
    <w:rsid w:val="001725B6"/>
    <w:rsid w:val="00172864"/>
    <w:rsid w:val="00172A09"/>
    <w:rsid w:val="00172B82"/>
    <w:rsid w:val="00172EFA"/>
    <w:rsid w:val="00172FD7"/>
    <w:rsid w:val="00173417"/>
    <w:rsid w:val="00173581"/>
    <w:rsid w:val="00173608"/>
    <w:rsid w:val="00173DE6"/>
    <w:rsid w:val="00174223"/>
    <w:rsid w:val="001745EC"/>
    <w:rsid w:val="001747B7"/>
    <w:rsid w:val="00175C30"/>
    <w:rsid w:val="00175D74"/>
    <w:rsid w:val="001760AA"/>
    <w:rsid w:val="001763EF"/>
    <w:rsid w:val="001765A8"/>
    <w:rsid w:val="001765AC"/>
    <w:rsid w:val="00176833"/>
    <w:rsid w:val="00177069"/>
    <w:rsid w:val="001773AA"/>
    <w:rsid w:val="00177BAF"/>
    <w:rsid w:val="00177D5C"/>
    <w:rsid w:val="00177FC1"/>
    <w:rsid w:val="001807A7"/>
    <w:rsid w:val="001815A2"/>
    <w:rsid w:val="00181E6A"/>
    <w:rsid w:val="00181FC1"/>
    <w:rsid w:val="00182C51"/>
    <w:rsid w:val="00183034"/>
    <w:rsid w:val="001830F7"/>
    <w:rsid w:val="001831B6"/>
    <w:rsid w:val="00183411"/>
    <w:rsid w:val="00183EE6"/>
    <w:rsid w:val="001840D4"/>
    <w:rsid w:val="0018421C"/>
    <w:rsid w:val="00184B5E"/>
    <w:rsid w:val="001853C0"/>
    <w:rsid w:val="0018588A"/>
    <w:rsid w:val="00185A51"/>
    <w:rsid w:val="00185E01"/>
    <w:rsid w:val="00185E66"/>
    <w:rsid w:val="00187252"/>
    <w:rsid w:val="00187424"/>
    <w:rsid w:val="001875BF"/>
    <w:rsid w:val="00187A9C"/>
    <w:rsid w:val="00187AAE"/>
    <w:rsid w:val="00187B0B"/>
    <w:rsid w:val="00187D23"/>
    <w:rsid w:val="0019005F"/>
    <w:rsid w:val="00190427"/>
    <w:rsid w:val="001919B4"/>
    <w:rsid w:val="00191B9A"/>
    <w:rsid w:val="00191C91"/>
    <w:rsid w:val="00191D30"/>
    <w:rsid w:val="0019276F"/>
    <w:rsid w:val="00192DD9"/>
    <w:rsid w:val="00192EA7"/>
    <w:rsid w:val="001938FF"/>
    <w:rsid w:val="001939FE"/>
    <w:rsid w:val="00194339"/>
    <w:rsid w:val="00194693"/>
    <w:rsid w:val="00194848"/>
    <w:rsid w:val="00194B00"/>
    <w:rsid w:val="00194BC7"/>
    <w:rsid w:val="00195006"/>
    <w:rsid w:val="00195232"/>
    <w:rsid w:val="001955F1"/>
    <w:rsid w:val="001958EA"/>
    <w:rsid w:val="00195E0E"/>
    <w:rsid w:val="00196753"/>
    <w:rsid w:val="00196A40"/>
    <w:rsid w:val="0019712E"/>
    <w:rsid w:val="001A0056"/>
    <w:rsid w:val="001A08FD"/>
    <w:rsid w:val="001A13C1"/>
    <w:rsid w:val="001A180D"/>
    <w:rsid w:val="001A1BAC"/>
    <w:rsid w:val="001A21E3"/>
    <w:rsid w:val="001A23CE"/>
    <w:rsid w:val="001A2791"/>
    <w:rsid w:val="001A2899"/>
    <w:rsid w:val="001A2C89"/>
    <w:rsid w:val="001A2E92"/>
    <w:rsid w:val="001A3444"/>
    <w:rsid w:val="001A3C11"/>
    <w:rsid w:val="001A470E"/>
    <w:rsid w:val="001A4750"/>
    <w:rsid w:val="001A4AF5"/>
    <w:rsid w:val="001A4BE8"/>
    <w:rsid w:val="001A509B"/>
    <w:rsid w:val="001A51A9"/>
    <w:rsid w:val="001A53E4"/>
    <w:rsid w:val="001A55DC"/>
    <w:rsid w:val="001A5620"/>
    <w:rsid w:val="001A59FC"/>
    <w:rsid w:val="001A5A65"/>
    <w:rsid w:val="001A5DAC"/>
    <w:rsid w:val="001A65F2"/>
    <w:rsid w:val="001A673E"/>
    <w:rsid w:val="001A6864"/>
    <w:rsid w:val="001A6877"/>
    <w:rsid w:val="001A74EA"/>
    <w:rsid w:val="001A7763"/>
    <w:rsid w:val="001A7782"/>
    <w:rsid w:val="001A77DA"/>
    <w:rsid w:val="001A7E2A"/>
    <w:rsid w:val="001A7FE7"/>
    <w:rsid w:val="001B077A"/>
    <w:rsid w:val="001B0BE6"/>
    <w:rsid w:val="001B13F6"/>
    <w:rsid w:val="001B17CE"/>
    <w:rsid w:val="001B1C79"/>
    <w:rsid w:val="001B3099"/>
    <w:rsid w:val="001B335F"/>
    <w:rsid w:val="001B3964"/>
    <w:rsid w:val="001B3CFB"/>
    <w:rsid w:val="001B3E36"/>
    <w:rsid w:val="001B40C0"/>
    <w:rsid w:val="001B40FB"/>
    <w:rsid w:val="001B4452"/>
    <w:rsid w:val="001B466C"/>
    <w:rsid w:val="001B4B1D"/>
    <w:rsid w:val="001B4F34"/>
    <w:rsid w:val="001B51E9"/>
    <w:rsid w:val="001B5216"/>
    <w:rsid w:val="001B52EC"/>
    <w:rsid w:val="001B554A"/>
    <w:rsid w:val="001B5FFA"/>
    <w:rsid w:val="001B6564"/>
    <w:rsid w:val="001B6817"/>
    <w:rsid w:val="001B691A"/>
    <w:rsid w:val="001B746F"/>
    <w:rsid w:val="001B76DB"/>
    <w:rsid w:val="001B77DC"/>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95C"/>
    <w:rsid w:val="001C59CC"/>
    <w:rsid w:val="001C5B68"/>
    <w:rsid w:val="001C5D4F"/>
    <w:rsid w:val="001C5DC3"/>
    <w:rsid w:val="001C5F03"/>
    <w:rsid w:val="001C64C0"/>
    <w:rsid w:val="001C6640"/>
    <w:rsid w:val="001C69DA"/>
    <w:rsid w:val="001C6A9C"/>
    <w:rsid w:val="001C6F06"/>
    <w:rsid w:val="001C708B"/>
    <w:rsid w:val="001C7A9C"/>
    <w:rsid w:val="001C7D7A"/>
    <w:rsid w:val="001C7F54"/>
    <w:rsid w:val="001D06C8"/>
    <w:rsid w:val="001D0974"/>
    <w:rsid w:val="001D1C60"/>
    <w:rsid w:val="001D2360"/>
    <w:rsid w:val="001D279A"/>
    <w:rsid w:val="001D2EBF"/>
    <w:rsid w:val="001D3109"/>
    <w:rsid w:val="001D332E"/>
    <w:rsid w:val="001D333B"/>
    <w:rsid w:val="001D3795"/>
    <w:rsid w:val="001D446C"/>
    <w:rsid w:val="001D5033"/>
    <w:rsid w:val="001D5C88"/>
    <w:rsid w:val="001D6567"/>
    <w:rsid w:val="001D672C"/>
    <w:rsid w:val="001D695C"/>
    <w:rsid w:val="001D6EF9"/>
    <w:rsid w:val="001D6FD9"/>
    <w:rsid w:val="001D75FF"/>
    <w:rsid w:val="001D780E"/>
    <w:rsid w:val="001E05C3"/>
    <w:rsid w:val="001E0AD3"/>
    <w:rsid w:val="001E0BC5"/>
    <w:rsid w:val="001E0C7C"/>
    <w:rsid w:val="001E11B8"/>
    <w:rsid w:val="001E1B44"/>
    <w:rsid w:val="001E1CFD"/>
    <w:rsid w:val="001E249B"/>
    <w:rsid w:val="001E2C57"/>
    <w:rsid w:val="001E3278"/>
    <w:rsid w:val="001E36E4"/>
    <w:rsid w:val="001E379D"/>
    <w:rsid w:val="001E3A3C"/>
    <w:rsid w:val="001E41BA"/>
    <w:rsid w:val="001E453E"/>
    <w:rsid w:val="001E49A0"/>
    <w:rsid w:val="001E4EDD"/>
    <w:rsid w:val="001E4F7C"/>
    <w:rsid w:val="001E5899"/>
    <w:rsid w:val="001E5C23"/>
    <w:rsid w:val="001E6C98"/>
    <w:rsid w:val="001E7504"/>
    <w:rsid w:val="001E76DF"/>
    <w:rsid w:val="001E77E8"/>
    <w:rsid w:val="001E7C1B"/>
    <w:rsid w:val="001E7F09"/>
    <w:rsid w:val="001F11E9"/>
    <w:rsid w:val="001F1308"/>
    <w:rsid w:val="001F1525"/>
    <w:rsid w:val="001F156D"/>
    <w:rsid w:val="001F1E87"/>
    <w:rsid w:val="001F1EB6"/>
    <w:rsid w:val="001F1F3A"/>
    <w:rsid w:val="001F2580"/>
    <w:rsid w:val="001F2E23"/>
    <w:rsid w:val="001F341F"/>
    <w:rsid w:val="001F3911"/>
    <w:rsid w:val="001F3F1A"/>
    <w:rsid w:val="001F3F9F"/>
    <w:rsid w:val="001F4345"/>
    <w:rsid w:val="001F4910"/>
    <w:rsid w:val="001F4BC5"/>
    <w:rsid w:val="001F4C2F"/>
    <w:rsid w:val="001F4CBD"/>
    <w:rsid w:val="001F5097"/>
    <w:rsid w:val="001F54BE"/>
    <w:rsid w:val="001F5545"/>
    <w:rsid w:val="001F5777"/>
    <w:rsid w:val="001F5937"/>
    <w:rsid w:val="001F5992"/>
    <w:rsid w:val="001F59E3"/>
    <w:rsid w:val="001F59ED"/>
    <w:rsid w:val="001F5E55"/>
    <w:rsid w:val="001F60A4"/>
    <w:rsid w:val="001F61A8"/>
    <w:rsid w:val="001F659B"/>
    <w:rsid w:val="001F7121"/>
    <w:rsid w:val="00200AF6"/>
    <w:rsid w:val="00200D2C"/>
    <w:rsid w:val="0020173D"/>
    <w:rsid w:val="002019A6"/>
    <w:rsid w:val="002019D8"/>
    <w:rsid w:val="00201A41"/>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366"/>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0D"/>
    <w:rsid w:val="00215444"/>
    <w:rsid w:val="002155B9"/>
    <w:rsid w:val="00215935"/>
    <w:rsid w:val="00216028"/>
    <w:rsid w:val="00216482"/>
    <w:rsid w:val="00220894"/>
    <w:rsid w:val="0022136B"/>
    <w:rsid w:val="002213EA"/>
    <w:rsid w:val="002215BB"/>
    <w:rsid w:val="00221755"/>
    <w:rsid w:val="0022200C"/>
    <w:rsid w:val="0022231D"/>
    <w:rsid w:val="002226D1"/>
    <w:rsid w:val="00222BA5"/>
    <w:rsid w:val="00222F1F"/>
    <w:rsid w:val="00223093"/>
    <w:rsid w:val="00223E92"/>
    <w:rsid w:val="00224907"/>
    <w:rsid w:val="00224952"/>
    <w:rsid w:val="00224AFA"/>
    <w:rsid w:val="00224C73"/>
    <w:rsid w:val="00224DD2"/>
    <w:rsid w:val="00225075"/>
    <w:rsid w:val="002254CC"/>
    <w:rsid w:val="002256B7"/>
    <w:rsid w:val="002258C1"/>
    <w:rsid w:val="00225A6A"/>
    <w:rsid w:val="00225AC7"/>
    <w:rsid w:val="00225ACC"/>
    <w:rsid w:val="00225E06"/>
    <w:rsid w:val="002269FB"/>
    <w:rsid w:val="002275C6"/>
    <w:rsid w:val="00227A76"/>
    <w:rsid w:val="00227CF7"/>
    <w:rsid w:val="00227EC7"/>
    <w:rsid w:val="00230FF8"/>
    <w:rsid w:val="00231B49"/>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3F0"/>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2F58"/>
    <w:rsid w:val="00243E8A"/>
    <w:rsid w:val="00245179"/>
    <w:rsid w:val="002451C5"/>
    <w:rsid w:val="00245442"/>
    <w:rsid w:val="00245717"/>
    <w:rsid w:val="00245F1F"/>
    <w:rsid w:val="00246354"/>
    <w:rsid w:val="0024656E"/>
    <w:rsid w:val="0024663B"/>
    <w:rsid w:val="002466D6"/>
    <w:rsid w:val="00246799"/>
    <w:rsid w:val="00246B9B"/>
    <w:rsid w:val="00247103"/>
    <w:rsid w:val="0024731A"/>
    <w:rsid w:val="00247553"/>
    <w:rsid w:val="00247942"/>
    <w:rsid w:val="00247E7F"/>
    <w:rsid w:val="00250067"/>
    <w:rsid w:val="00250954"/>
    <w:rsid w:val="00250D64"/>
    <w:rsid w:val="00250D93"/>
    <w:rsid w:val="002516DE"/>
    <w:rsid w:val="00251B32"/>
    <w:rsid w:val="00251D1D"/>
    <w:rsid w:val="00251F81"/>
    <w:rsid w:val="0025220C"/>
    <w:rsid w:val="002526B5"/>
    <w:rsid w:val="00252BE0"/>
    <w:rsid w:val="00252D7A"/>
    <w:rsid w:val="00252ED9"/>
    <w:rsid w:val="00253588"/>
    <w:rsid w:val="00253BAE"/>
    <w:rsid w:val="00253BB5"/>
    <w:rsid w:val="00253C4F"/>
    <w:rsid w:val="002546F4"/>
    <w:rsid w:val="00254D9F"/>
    <w:rsid w:val="00254EB6"/>
    <w:rsid w:val="002551D0"/>
    <w:rsid w:val="00255374"/>
    <w:rsid w:val="00255E3C"/>
    <w:rsid w:val="002564C0"/>
    <w:rsid w:val="00256C06"/>
    <w:rsid w:val="00256C9E"/>
    <w:rsid w:val="00257511"/>
    <w:rsid w:val="002579D7"/>
    <w:rsid w:val="00257BF4"/>
    <w:rsid w:val="00260003"/>
    <w:rsid w:val="0026034F"/>
    <w:rsid w:val="0026035D"/>
    <w:rsid w:val="002605C4"/>
    <w:rsid w:val="002606D6"/>
    <w:rsid w:val="00260898"/>
    <w:rsid w:val="00261197"/>
    <w:rsid w:val="002619AE"/>
    <w:rsid w:val="00261C98"/>
    <w:rsid w:val="0026248E"/>
    <w:rsid w:val="00262914"/>
    <w:rsid w:val="00263B1E"/>
    <w:rsid w:val="00263F72"/>
    <w:rsid w:val="002640D9"/>
    <w:rsid w:val="002647BF"/>
    <w:rsid w:val="002647D5"/>
    <w:rsid w:val="00264EC8"/>
    <w:rsid w:val="00265032"/>
    <w:rsid w:val="002651FB"/>
    <w:rsid w:val="0026538C"/>
    <w:rsid w:val="002653AD"/>
    <w:rsid w:val="00265552"/>
    <w:rsid w:val="00265781"/>
    <w:rsid w:val="00265FE0"/>
    <w:rsid w:val="00266821"/>
    <w:rsid w:val="00266853"/>
    <w:rsid w:val="00266B13"/>
    <w:rsid w:val="00266E90"/>
    <w:rsid w:val="00267395"/>
    <w:rsid w:val="002679CD"/>
    <w:rsid w:val="00267CEE"/>
    <w:rsid w:val="002700BF"/>
    <w:rsid w:val="00270598"/>
    <w:rsid w:val="00270728"/>
    <w:rsid w:val="00270D42"/>
    <w:rsid w:val="00270FA3"/>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1A8"/>
    <w:rsid w:val="002752DE"/>
    <w:rsid w:val="002758BE"/>
    <w:rsid w:val="002758C8"/>
    <w:rsid w:val="00275D2D"/>
    <w:rsid w:val="00275DD6"/>
    <w:rsid w:val="00275E94"/>
    <w:rsid w:val="00276A35"/>
    <w:rsid w:val="00276B1C"/>
    <w:rsid w:val="002776F0"/>
    <w:rsid w:val="00277835"/>
    <w:rsid w:val="002779F6"/>
    <w:rsid w:val="00280797"/>
    <w:rsid w:val="00280A90"/>
    <w:rsid w:val="00280AB1"/>
    <w:rsid w:val="00280B8C"/>
    <w:rsid w:val="00280E56"/>
    <w:rsid w:val="00281020"/>
    <w:rsid w:val="00281643"/>
    <w:rsid w:val="002824B9"/>
    <w:rsid w:val="00282CAE"/>
    <w:rsid w:val="00282CDA"/>
    <w:rsid w:val="00283035"/>
    <w:rsid w:val="00283166"/>
    <w:rsid w:val="0028349B"/>
    <w:rsid w:val="0028358E"/>
    <w:rsid w:val="002840B9"/>
    <w:rsid w:val="002847C6"/>
    <w:rsid w:val="002849D2"/>
    <w:rsid w:val="00284BAE"/>
    <w:rsid w:val="00284D27"/>
    <w:rsid w:val="00284F57"/>
    <w:rsid w:val="00284FC1"/>
    <w:rsid w:val="002859AF"/>
    <w:rsid w:val="00285A62"/>
    <w:rsid w:val="00285CA0"/>
    <w:rsid w:val="0028607E"/>
    <w:rsid w:val="0028680B"/>
    <w:rsid w:val="00286AE7"/>
    <w:rsid w:val="00287243"/>
    <w:rsid w:val="002877DB"/>
    <w:rsid w:val="00287CBF"/>
    <w:rsid w:val="00290647"/>
    <w:rsid w:val="0029075F"/>
    <w:rsid w:val="00290B7F"/>
    <w:rsid w:val="00291385"/>
    <w:rsid w:val="00291422"/>
    <w:rsid w:val="00291504"/>
    <w:rsid w:val="00291B60"/>
    <w:rsid w:val="0029237F"/>
    <w:rsid w:val="00292715"/>
    <w:rsid w:val="002939D0"/>
    <w:rsid w:val="00293E57"/>
    <w:rsid w:val="002947D1"/>
    <w:rsid w:val="002948DF"/>
    <w:rsid w:val="00294D90"/>
    <w:rsid w:val="002950FB"/>
    <w:rsid w:val="00295917"/>
    <w:rsid w:val="00295F86"/>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3E8C"/>
    <w:rsid w:val="002A4065"/>
    <w:rsid w:val="002A48F8"/>
    <w:rsid w:val="002A540B"/>
    <w:rsid w:val="002A5673"/>
    <w:rsid w:val="002A59F0"/>
    <w:rsid w:val="002A5AF6"/>
    <w:rsid w:val="002A5F9C"/>
    <w:rsid w:val="002A6432"/>
    <w:rsid w:val="002A6BE1"/>
    <w:rsid w:val="002A6CDB"/>
    <w:rsid w:val="002A6F25"/>
    <w:rsid w:val="002A6F4F"/>
    <w:rsid w:val="002A6FD3"/>
    <w:rsid w:val="002A7B4A"/>
    <w:rsid w:val="002A7CD9"/>
    <w:rsid w:val="002A7D17"/>
    <w:rsid w:val="002B078B"/>
    <w:rsid w:val="002B0A7D"/>
    <w:rsid w:val="002B0AC9"/>
    <w:rsid w:val="002B0B4F"/>
    <w:rsid w:val="002B1059"/>
    <w:rsid w:val="002B1287"/>
    <w:rsid w:val="002B1898"/>
    <w:rsid w:val="002B1A69"/>
    <w:rsid w:val="002B1B61"/>
    <w:rsid w:val="002B2723"/>
    <w:rsid w:val="002B2CE1"/>
    <w:rsid w:val="002B303A"/>
    <w:rsid w:val="002B3613"/>
    <w:rsid w:val="002B3A5E"/>
    <w:rsid w:val="002B405B"/>
    <w:rsid w:val="002B44DA"/>
    <w:rsid w:val="002B4530"/>
    <w:rsid w:val="002B4B4C"/>
    <w:rsid w:val="002B4F74"/>
    <w:rsid w:val="002B538E"/>
    <w:rsid w:val="002B5DCA"/>
    <w:rsid w:val="002B5DF0"/>
    <w:rsid w:val="002B6352"/>
    <w:rsid w:val="002B6BDC"/>
    <w:rsid w:val="002B737A"/>
    <w:rsid w:val="002B75B0"/>
    <w:rsid w:val="002B784D"/>
    <w:rsid w:val="002B7EAF"/>
    <w:rsid w:val="002B7F03"/>
    <w:rsid w:val="002C0731"/>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493"/>
    <w:rsid w:val="002C38B2"/>
    <w:rsid w:val="002C3F9C"/>
    <w:rsid w:val="002C4197"/>
    <w:rsid w:val="002C5069"/>
    <w:rsid w:val="002C55D4"/>
    <w:rsid w:val="002C5AFA"/>
    <w:rsid w:val="002C6143"/>
    <w:rsid w:val="002C6247"/>
    <w:rsid w:val="002C71B4"/>
    <w:rsid w:val="002C7836"/>
    <w:rsid w:val="002C7F7A"/>
    <w:rsid w:val="002D0439"/>
    <w:rsid w:val="002D11B7"/>
    <w:rsid w:val="002D14C7"/>
    <w:rsid w:val="002D150D"/>
    <w:rsid w:val="002D18DB"/>
    <w:rsid w:val="002D1CC1"/>
    <w:rsid w:val="002D2411"/>
    <w:rsid w:val="002D253A"/>
    <w:rsid w:val="002D2684"/>
    <w:rsid w:val="002D3303"/>
    <w:rsid w:val="002D3BBC"/>
    <w:rsid w:val="002D438A"/>
    <w:rsid w:val="002D4C0F"/>
    <w:rsid w:val="002D4ED3"/>
    <w:rsid w:val="002D536A"/>
    <w:rsid w:val="002D5738"/>
    <w:rsid w:val="002D5BEE"/>
    <w:rsid w:val="002D5E53"/>
    <w:rsid w:val="002D629F"/>
    <w:rsid w:val="002D66B3"/>
    <w:rsid w:val="002D66BE"/>
    <w:rsid w:val="002D68F5"/>
    <w:rsid w:val="002D7103"/>
    <w:rsid w:val="002D7768"/>
    <w:rsid w:val="002D7FA2"/>
    <w:rsid w:val="002E0319"/>
    <w:rsid w:val="002E035B"/>
    <w:rsid w:val="002E179B"/>
    <w:rsid w:val="002E1BAE"/>
    <w:rsid w:val="002E1C9E"/>
    <w:rsid w:val="002E1DAA"/>
    <w:rsid w:val="002E257B"/>
    <w:rsid w:val="002E3725"/>
    <w:rsid w:val="002E3A12"/>
    <w:rsid w:val="002E3C65"/>
    <w:rsid w:val="002E3E42"/>
    <w:rsid w:val="002E3E99"/>
    <w:rsid w:val="002E3F5B"/>
    <w:rsid w:val="002E4362"/>
    <w:rsid w:val="002E44CA"/>
    <w:rsid w:val="002E504C"/>
    <w:rsid w:val="002E5F2F"/>
    <w:rsid w:val="002E63D9"/>
    <w:rsid w:val="002E640E"/>
    <w:rsid w:val="002E6737"/>
    <w:rsid w:val="002E6AA8"/>
    <w:rsid w:val="002E6C7D"/>
    <w:rsid w:val="002E6CD1"/>
    <w:rsid w:val="002E724A"/>
    <w:rsid w:val="002F04E1"/>
    <w:rsid w:val="002F0C28"/>
    <w:rsid w:val="002F0D8A"/>
    <w:rsid w:val="002F1A56"/>
    <w:rsid w:val="002F1BE3"/>
    <w:rsid w:val="002F21E6"/>
    <w:rsid w:val="002F26B3"/>
    <w:rsid w:val="002F3CDE"/>
    <w:rsid w:val="002F468E"/>
    <w:rsid w:val="002F4B01"/>
    <w:rsid w:val="002F54F6"/>
    <w:rsid w:val="002F5875"/>
    <w:rsid w:val="002F598C"/>
    <w:rsid w:val="002F5AB9"/>
    <w:rsid w:val="002F5DD6"/>
    <w:rsid w:val="002F5E55"/>
    <w:rsid w:val="002F5FEA"/>
    <w:rsid w:val="002F63E7"/>
    <w:rsid w:val="002F649E"/>
    <w:rsid w:val="002F67B3"/>
    <w:rsid w:val="002F6DC9"/>
    <w:rsid w:val="002F781D"/>
    <w:rsid w:val="002F7B23"/>
    <w:rsid w:val="002F7BE3"/>
    <w:rsid w:val="002F7C01"/>
    <w:rsid w:val="002F7E6A"/>
    <w:rsid w:val="00300031"/>
    <w:rsid w:val="00300165"/>
    <w:rsid w:val="0030033A"/>
    <w:rsid w:val="00300425"/>
    <w:rsid w:val="00300674"/>
    <w:rsid w:val="00300742"/>
    <w:rsid w:val="00300D23"/>
    <w:rsid w:val="003010BE"/>
    <w:rsid w:val="003010CF"/>
    <w:rsid w:val="00301AFB"/>
    <w:rsid w:val="00301E12"/>
    <w:rsid w:val="00302B06"/>
    <w:rsid w:val="00303440"/>
    <w:rsid w:val="00303DFD"/>
    <w:rsid w:val="003040B6"/>
    <w:rsid w:val="003046C3"/>
    <w:rsid w:val="00304C61"/>
    <w:rsid w:val="00304D9B"/>
    <w:rsid w:val="0030595A"/>
    <w:rsid w:val="00305FF9"/>
    <w:rsid w:val="003060A5"/>
    <w:rsid w:val="00306E6B"/>
    <w:rsid w:val="0030738A"/>
    <w:rsid w:val="00307A02"/>
    <w:rsid w:val="00307A95"/>
    <w:rsid w:val="003100C8"/>
    <w:rsid w:val="0031017C"/>
    <w:rsid w:val="003101CF"/>
    <w:rsid w:val="003106F1"/>
    <w:rsid w:val="00310FB2"/>
    <w:rsid w:val="00311161"/>
    <w:rsid w:val="00311448"/>
    <w:rsid w:val="00312400"/>
    <w:rsid w:val="0031270B"/>
    <w:rsid w:val="00312739"/>
    <w:rsid w:val="00312AC2"/>
    <w:rsid w:val="00312D10"/>
    <w:rsid w:val="00312F07"/>
    <w:rsid w:val="00312F64"/>
    <w:rsid w:val="003139B8"/>
    <w:rsid w:val="00314270"/>
    <w:rsid w:val="003151B1"/>
    <w:rsid w:val="003152CF"/>
    <w:rsid w:val="00315847"/>
    <w:rsid w:val="00316E5E"/>
    <w:rsid w:val="003178DA"/>
    <w:rsid w:val="00317CC1"/>
    <w:rsid w:val="00317DB8"/>
    <w:rsid w:val="00320035"/>
    <w:rsid w:val="0032049F"/>
    <w:rsid w:val="003204D8"/>
    <w:rsid w:val="00320618"/>
    <w:rsid w:val="0032100B"/>
    <w:rsid w:val="00321251"/>
    <w:rsid w:val="00321BD7"/>
    <w:rsid w:val="0032260F"/>
    <w:rsid w:val="003227AE"/>
    <w:rsid w:val="003228DA"/>
    <w:rsid w:val="00322EAF"/>
    <w:rsid w:val="003234D8"/>
    <w:rsid w:val="00323BE9"/>
    <w:rsid w:val="00323D6B"/>
    <w:rsid w:val="003246A5"/>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D8C"/>
    <w:rsid w:val="00335DD8"/>
    <w:rsid w:val="00336072"/>
    <w:rsid w:val="003363A1"/>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588"/>
    <w:rsid w:val="00350108"/>
    <w:rsid w:val="00350762"/>
    <w:rsid w:val="003507C4"/>
    <w:rsid w:val="00350CF4"/>
    <w:rsid w:val="003519A1"/>
    <w:rsid w:val="00351F39"/>
    <w:rsid w:val="00352426"/>
    <w:rsid w:val="00352480"/>
    <w:rsid w:val="003529A4"/>
    <w:rsid w:val="003530D2"/>
    <w:rsid w:val="0035331A"/>
    <w:rsid w:val="00353353"/>
    <w:rsid w:val="003534E1"/>
    <w:rsid w:val="0035364D"/>
    <w:rsid w:val="00353D8A"/>
    <w:rsid w:val="003543E7"/>
    <w:rsid w:val="0035459F"/>
    <w:rsid w:val="003548D8"/>
    <w:rsid w:val="003554CA"/>
    <w:rsid w:val="003555CB"/>
    <w:rsid w:val="00355CB9"/>
    <w:rsid w:val="003565CF"/>
    <w:rsid w:val="003566CB"/>
    <w:rsid w:val="00356DF3"/>
    <w:rsid w:val="00357315"/>
    <w:rsid w:val="003574F6"/>
    <w:rsid w:val="00357A52"/>
    <w:rsid w:val="00357B00"/>
    <w:rsid w:val="00357F05"/>
    <w:rsid w:val="00360066"/>
    <w:rsid w:val="00360232"/>
    <w:rsid w:val="003602E0"/>
    <w:rsid w:val="00360816"/>
    <w:rsid w:val="00360D01"/>
    <w:rsid w:val="00360E3E"/>
    <w:rsid w:val="003612FC"/>
    <w:rsid w:val="003614E4"/>
    <w:rsid w:val="003616C1"/>
    <w:rsid w:val="00361AC3"/>
    <w:rsid w:val="003623B6"/>
    <w:rsid w:val="00362569"/>
    <w:rsid w:val="00363169"/>
    <w:rsid w:val="003636CD"/>
    <w:rsid w:val="00363ED0"/>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01F"/>
    <w:rsid w:val="00371215"/>
    <w:rsid w:val="00371F2C"/>
    <w:rsid w:val="00372735"/>
    <w:rsid w:val="0037281E"/>
    <w:rsid w:val="00372924"/>
    <w:rsid w:val="003729DA"/>
    <w:rsid w:val="00372A0D"/>
    <w:rsid w:val="00372BAA"/>
    <w:rsid w:val="00372F0D"/>
    <w:rsid w:val="0037307C"/>
    <w:rsid w:val="00373474"/>
    <w:rsid w:val="003737BE"/>
    <w:rsid w:val="00373E13"/>
    <w:rsid w:val="00373F39"/>
    <w:rsid w:val="00374059"/>
    <w:rsid w:val="00374556"/>
    <w:rsid w:val="00374E61"/>
    <w:rsid w:val="0037535B"/>
    <w:rsid w:val="0037552D"/>
    <w:rsid w:val="003756DB"/>
    <w:rsid w:val="003770BB"/>
    <w:rsid w:val="00377139"/>
    <w:rsid w:val="003772CC"/>
    <w:rsid w:val="0037771A"/>
    <w:rsid w:val="00377D84"/>
    <w:rsid w:val="003802DC"/>
    <w:rsid w:val="00380CE7"/>
    <w:rsid w:val="00380E4E"/>
    <w:rsid w:val="00380FBF"/>
    <w:rsid w:val="003811BD"/>
    <w:rsid w:val="003812F7"/>
    <w:rsid w:val="003816EB"/>
    <w:rsid w:val="00381F27"/>
    <w:rsid w:val="003820CD"/>
    <w:rsid w:val="0038243C"/>
    <w:rsid w:val="00382813"/>
    <w:rsid w:val="00382A43"/>
    <w:rsid w:val="00382D60"/>
    <w:rsid w:val="00382E29"/>
    <w:rsid w:val="00382F29"/>
    <w:rsid w:val="0038399B"/>
    <w:rsid w:val="00383C8D"/>
    <w:rsid w:val="0038401A"/>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A3D"/>
    <w:rsid w:val="00386BA9"/>
    <w:rsid w:val="00386DC8"/>
    <w:rsid w:val="00387111"/>
    <w:rsid w:val="00387C10"/>
    <w:rsid w:val="00390017"/>
    <w:rsid w:val="003901A3"/>
    <w:rsid w:val="0039072F"/>
    <w:rsid w:val="00392086"/>
    <w:rsid w:val="00392119"/>
    <w:rsid w:val="00393F31"/>
    <w:rsid w:val="00393FB7"/>
    <w:rsid w:val="003940CE"/>
    <w:rsid w:val="00394E88"/>
    <w:rsid w:val="00394EA9"/>
    <w:rsid w:val="00395613"/>
    <w:rsid w:val="0039575D"/>
    <w:rsid w:val="00395EEA"/>
    <w:rsid w:val="00396572"/>
    <w:rsid w:val="00396C9E"/>
    <w:rsid w:val="00397142"/>
    <w:rsid w:val="003975D3"/>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6333"/>
    <w:rsid w:val="003A6DD6"/>
    <w:rsid w:val="003A74CE"/>
    <w:rsid w:val="003A7834"/>
    <w:rsid w:val="003A7860"/>
    <w:rsid w:val="003A79B6"/>
    <w:rsid w:val="003A7D85"/>
    <w:rsid w:val="003B00B4"/>
    <w:rsid w:val="003B0B5B"/>
    <w:rsid w:val="003B0E79"/>
    <w:rsid w:val="003B1652"/>
    <w:rsid w:val="003B19C7"/>
    <w:rsid w:val="003B23D6"/>
    <w:rsid w:val="003B2C27"/>
    <w:rsid w:val="003B3067"/>
    <w:rsid w:val="003B3575"/>
    <w:rsid w:val="003B3E14"/>
    <w:rsid w:val="003B47D5"/>
    <w:rsid w:val="003B4F98"/>
    <w:rsid w:val="003B50BC"/>
    <w:rsid w:val="003B514B"/>
    <w:rsid w:val="003B53D0"/>
    <w:rsid w:val="003B5D97"/>
    <w:rsid w:val="003B61B6"/>
    <w:rsid w:val="003B63A4"/>
    <w:rsid w:val="003B6581"/>
    <w:rsid w:val="003B6726"/>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260"/>
    <w:rsid w:val="003C54FE"/>
    <w:rsid w:val="003C5598"/>
    <w:rsid w:val="003C59A2"/>
    <w:rsid w:val="003C5E6B"/>
    <w:rsid w:val="003C66EB"/>
    <w:rsid w:val="003C684D"/>
    <w:rsid w:val="003C6913"/>
    <w:rsid w:val="003C6F3F"/>
    <w:rsid w:val="003C7207"/>
    <w:rsid w:val="003C7359"/>
    <w:rsid w:val="003C78CB"/>
    <w:rsid w:val="003C7AD7"/>
    <w:rsid w:val="003C7DFA"/>
    <w:rsid w:val="003C7F91"/>
    <w:rsid w:val="003D0FC3"/>
    <w:rsid w:val="003D1E0F"/>
    <w:rsid w:val="003D23A3"/>
    <w:rsid w:val="003D249E"/>
    <w:rsid w:val="003D2C1D"/>
    <w:rsid w:val="003D2C34"/>
    <w:rsid w:val="003D3DDD"/>
    <w:rsid w:val="003D4DE8"/>
    <w:rsid w:val="003D57AD"/>
    <w:rsid w:val="003D590E"/>
    <w:rsid w:val="003D5A8C"/>
    <w:rsid w:val="003D5BBF"/>
    <w:rsid w:val="003D5C94"/>
    <w:rsid w:val="003D5CBF"/>
    <w:rsid w:val="003D5DAF"/>
    <w:rsid w:val="003D66D2"/>
    <w:rsid w:val="003D73E4"/>
    <w:rsid w:val="003D76D5"/>
    <w:rsid w:val="003D7897"/>
    <w:rsid w:val="003E0101"/>
    <w:rsid w:val="003E02F3"/>
    <w:rsid w:val="003E032B"/>
    <w:rsid w:val="003E07AE"/>
    <w:rsid w:val="003E14FC"/>
    <w:rsid w:val="003E2341"/>
    <w:rsid w:val="003E294A"/>
    <w:rsid w:val="003E2976"/>
    <w:rsid w:val="003E31CD"/>
    <w:rsid w:val="003E3432"/>
    <w:rsid w:val="003E36E2"/>
    <w:rsid w:val="003E3884"/>
    <w:rsid w:val="003E43EE"/>
    <w:rsid w:val="003E4858"/>
    <w:rsid w:val="003E4C2D"/>
    <w:rsid w:val="003E527A"/>
    <w:rsid w:val="003E53B2"/>
    <w:rsid w:val="003E54BB"/>
    <w:rsid w:val="003E5EBB"/>
    <w:rsid w:val="003E6316"/>
    <w:rsid w:val="003E6884"/>
    <w:rsid w:val="003E6AC5"/>
    <w:rsid w:val="003E6B86"/>
    <w:rsid w:val="003E6C30"/>
    <w:rsid w:val="003E6D3D"/>
    <w:rsid w:val="003E6FB1"/>
    <w:rsid w:val="003E768E"/>
    <w:rsid w:val="003E782D"/>
    <w:rsid w:val="003E7FC9"/>
    <w:rsid w:val="003F0096"/>
    <w:rsid w:val="003F0277"/>
    <w:rsid w:val="003F0627"/>
    <w:rsid w:val="003F0850"/>
    <w:rsid w:val="003F0AA8"/>
    <w:rsid w:val="003F0C9C"/>
    <w:rsid w:val="003F0CF9"/>
    <w:rsid w:val="003F0D12"/>
    <w:rsid w:val="003F160C"/>
    <w:rsid w:val="003F1ACA"/>
    <w:rsid w:val="003F2068"/>
    <w:rsid w:val="003F324F"/>
    <w:rsid w:val="003F33BC"/>
    <w:rsid w:val="003F37ED"/>
    <w:rsid w:val="003F3D4E"/>
    <w:rsid w:val="003F477E"/>
    <w:rsid w:val="003F63ED"/>
    <w:rsid w:val="003F644B"/>
    <w:rsid w:val="003F68D4"/>
    <w:rsid w:val="003F6CD2"/>
    <w:rsid w:val="003F753D"/>
    <w:rsid w:val="003F788D"/>
    <w:rsid w:val="00400F59"/>
    <w:rsid w:val="0040126E"/>
    <w:rsid w:val="00402027"/>
    <w:rsid w:val="004020D4"/>
    <w:rsid w:val="004021B6"/>
    <w:rsid w:val="00402F0C"/>
    <w:rsid w:val="004030BE"/>
    <w:rsid w:val="00403996"/>
    <w:rsid w:val="00403A8B"/>
    <w:rsid w:val="00403AA5"/>
    <w:rsid w:val="004047C4"/>
    <w:rsid w:val="00404CC7"/>
    <w:rsid w:val="00405389"/>
    <w:rsid w:val="0040570B"/>
    <w:rsid w:val="00405BBC"/>
    <w:rsid w:val="00405EDB"/>
    <w:rsid w:val="00405FB1"/>
    <w:rsid w:val="004061C7"/>
    <w:rsid w:val="00406460"/>
    <w:rsid w:val="004067D6"/>
    <w:rsid w:val="0040772E"/>
    <w:rsid w:val="00407B53"/>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B64"/>
    <w:rsid w:val="00413C10"/>
    <w:rsid w:val="00413CD9"/>
    <w:rsid w:val="00413F9A"/>
    <w:rsid w:val="004140CA"/>
    <w:rsid w:val="00414C65"/>
    <w:rsid w:val="004151DB"/>
    <w:rsid w:val="00415D76"/>
    <w:rsid w:val="00415FB9"/>
    <w:rsid w:val="004162D0"/>
    <w:rsid w:val="00416665"/>
    <w:rsid w:val="00416A67"/>
    <w:rsid w:val="00416ACB"/>
    <w:rsid w:val="00416D59"/>
    <w:rsid w:val="00417242"/>
    <w:rsid w:val="00417265"/>
    <w:rsid w:val="0041731E"/>
    <w:rsid w:val="004177DD"/>
    <w:rsid w:val="00420234"/>
    <w:rsid w:val="00420397"/>
    <w:rsid w:val="004212C0"/>
    <w:rsid w:val="00421CC4"/>
    <w:rsid w:val="00421DCF"/>
    <w:rsid w:val="00421DF0"/>
    <w:rsid w:val="00422341"/>
    <w:rsid w:val="004226DE"/>
    <w:rsid w:val="004232C3"/>
    <w:rsid w:val="00423641"/>
    <w:rsid w:val="00423AA0"/>
    <w:rsid w:val="004241E6"/>
    <w:rsid w:val="00425CDD"/>
    <w:rsid w:val="00426266"/>
    <w:rsid w:val="004262D5"/>
    <w:rsid w:val="004263FD"/>
    <w:rsid w:val="00426922"/>
    <w:rsid w:val="00427064"/>
    <w:rsid w:val="004274DB"/>
    <w:rsid w:val="00430A2D"/>
    <w:rsid w:val="00430BBB"/>
    <w:rsid w:val="00430D93"/>
    <w:rsid w:val="00430DD1"/>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D13"/>
    <w:rsid w:val="00435FE2"/>
    <w:rsid w:val="00436557"/>
    <w:rsid w:val="00436861"/>
    <w:rsid w:val="00436E2F"/>
    <w:rsid w:val="00436EAB"/>
    <w:rsid w:val="004373E9"/>
    <w:rsid w:val="004376BF"/>
    <w:rsid w:val="00437BC2"/>
    <w:rsid w:val="00440461"/>
    <w:rsid w:val="00440487"/>
    <w:rsid w:val="004404A7"/>
    <w:rsid w:val="004406C5"/>
    <w:rsid w:val="0044120B"/>
    <w:rsid w:val="00441B33"/>
    <w:rsid w:val="00442604"/>
    <w:rsid w:val="00442B0C"/>
    <w:rsid w:val="00442BAD"/>
    <w:rsid w:val="00443054"/>
    <w:rsid w:val="00443067"/>
    <w:rsid w:val="00443F3F"/>
    <w:rsid w:val="00444C82"/>
    <w:rsid w:val="00444D66"/>
    <w:rsid w:val="00445C31"/>
    <w:rsid w:val="004461D9"/>
    <w:rsid w:val="004462D3"/>
    <w:rsid w:val="00446AC6"/>
    <w:rsid w:val="00447558"/>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8B9"/>
    <w:rsid w:val="00453BB6"/>
    <w:rsid w:val="00453CAA"/>
    <w:rsid w:val="0045403E"/>
    <w:rsid w:val="004548D6"/>
    <w:rsid w:val="004548D7"/>
    <w:rsid w:val="00454A08"/>
    <w:rsid w:val="00455113"/>
    <w:rsid w:val="00455226"/>
    <w:rsid w:val="004559BC"/>
    <w:rsid w:val="00455FA1"/>
    <w:rsid w:val="004561A0"/>
    <w:rsid w:val="00456421"/>
    <w:rsid w:val="00456DAB"/>
    <w:rsid w:val="00457317"/>
    <w:rsid w:val="0045756E"/>
    <w:rsid w:val="00457C04"/>
    <w:rsid w:val="00457C33"/>
    <w:rsid w:val="0046011A"/>
    <w:rsid w:val="00460364"/>
    <w:rsid w:val="00460485"/>
    <w:rsid w:val="004607BE"/>
    <w:rsid w:val="00460A47"/>
    <w:rsid w:val="00460CC3"/>
    <w:rsid w:val="00460E4A"/>
    <w:rsid w:val="00460E86"/>
    <w:rsid w:val="0046108F"/>
    <w:rsid w:val="00461707"/>
    <w:rsid w:val="00461A70"/>
    <w:rsid w:val="00461E4F"/>
    <w:rsid w:val="00461E99"/>
    <w:rsid w:val="004620E8"/>
    <w:rsid w:val="004627B5"/>
    <w:rsid w:val="004628BA"/>
    <w:rsid w:val="00462D5C"/>
    <w:rsid w:val="00462F12"/>
    <w:rsid w:val="0046304F"/>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EB5"/>
    <w:rsid w:val="00471120"/>
    <w:rsid w:val="004714AB"/>
    <w:rsid w:val="0047286B"/>
    <w:rsid w:val="00472E27"/>
    <w:rsid w:val="00473557"/>
    <w:rsid w:val="00474220"/>
    <w:rsid w:val="00474A84"/>
    <w:rsid w:val="00474A9A"/>
    <w:rsid w:val="00474E61"/>
    <w:rsid w:val="004752D3"/>
    <w:rsid w:val="004754E1"/>
    <w:rsid w:val="00475686"/>
    <w:rsid w:val="00475CE0"/>
    <w:rsid w:val="00476089"/>
    <w:rsid w:val="00476827"/>
    <w:rsid w:val="00476BD4"/>
    <w:rsid w:val="00477231"/>
    <w:rsid w:val="00477C35"/>
    <w:rsid w:val="00477C74"/>
    <w:rsid w:val="0048019C"/>
    <w:rsid w:val="00480208"/>
    <w:rsid w:val="00480520"/>
    <w:rsid w:val="00480745"/>
    <w:rsid w:val="00480988"/>
    <w:rsid w:val="00480E05"/>
    <w:rsid w:val="004815AA"/>
    <w:rsid w:val="004818D6"/>
    <w:rsid w:val="00482669"/>
    <w:rsid w:val="00482A24"/>
    <w:rsid w:val="00482B9C"/>
    <w:rsid w:val="00482BBE"/>
    <w:rsid w:val="00483578"/>
    <w:rsid w:val="00483A12"/>
    <w:rsid w:val="00483E52"/>
    <w:rsid w:val="004842F5"/>
    <w:rsid w:val="004843B4"/>
    <w:rsid w:val="004845BA"/>
    <w:rsid w:val="00484A77"/>
    <w:rsid w:val="0048540F"/>
    <w:rsid w:val="00485754"/>
    <w:rsid w:val="00485970"/>
    <w:rsid w:val="00485C0D"/>
    <w:rsid w:val="00486575"/>
    <w:rsid w:val="004866D0"/>
    <w:rsid w:val="00486F1E"/>
    <w:rsid w:val="004879A6"/>
    <w:rsid w:val="004901EA"/>
    <w:rsid w:val="0049021B"/>
    <w:rsid w:val="00490560"/>
    <w:rsid w:val="00491719"/>
    <w:rsid w:val="004917F7"/>
    <w:rsid w:val="00491CB4"/>
    <w:rsid w:val="00492815"/>
    <w:rsid w:val="00492E84"/>
    <w:rsid w:val="004930C3"/>
    <w:rsid w:val="0049310D"/>
    <w:rsid w:val="0049312F"/>
    <w:rsid w:val="004932A5"/>
    <w:rsid w:val="00493956"/>
    <w:rsid w:val="00494242"/>
    <w:rsid w:val="00494BCF"/>
    <w:rsid w:val="00494BE5"/>
    <w:rsid w:val="00494E8E"/>
    <w:rsid w:val="004955BC"/>
    <w:rsid w:val="00495C26"/>
    <w:rsid w:val="00495CB6"/>
    <w:rsid w:val="00495D63"/>
    <w:rsid w:val="00496095"/>
    <w:rsid w:val="0049648F"/>
    <w:rsid w:val="00496606"/>
    <w:rsid w:val="004968AA"/>
    <w:rsid w:val="00496D99"/>
    <w:rsid w:val="00496F05"/>
    <w:rsid w:val="00497155"/>
    <w:rsid w:val="00497370"/>
    <w:rsid w:val="0049745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202"/>
    <w:rsid w:val="004A5338"/>
    <w:rsid w:val="004A551C"/>
    <w:rsid w:val="004A565E"/>
    <w:rsid w:val="004A5A4C"/>
    <w:rsid w:val="004A5DF3"/>
    <w:rsid w:val="004A6134"/>
    <w:rsid w:val="004A621D"/>
    <w:rsid w:val="004A62E9"/>
    <w:rsid w:val="004A68B5"/>
    <w:rsid w:val="004A6A0D"/>
    <w:rsid w:val="004A7092"/>
    <w:rsid w:val="004A769A"/>
    <w:rsid w:val="004A7CDC"/>
    <w:rsid w:val="004A7F32"/>
    <w:rsid w:val="004B0286"/>
    <w:rsid w:val="004B0A20"/>
    <w:rsid w:val="004B0FB4"/>
    <w:rsid w:val="004B0FE8"/>
    <w:rsid w:val="004B11C8"/>
    <w:rsid w:val="004B147D"/>
    <w:rsid w:val="004B1F81"/>
    <w:rsid w:val="004B2358"/>
    <w:rsid w:val="004B2734"/>
    <w:rsid w:val="004B49E6"/>
    <w:rsid w:val="004B4BD1"/>
    <w:rsid w:val="004B4D69"/>
    <w:rsid w:val="004B562C"/>
    <w:rsid w:val="004B5D29"/>
    <w:rsid w:val="004B766C"/>
    <w:rsid w:val="004B77FF"/>
    <w:rsid w:val="004B7857"/>
    <w:rsid w:val="004B7993"/>
    <w:rsid w:val="004B7BB2"/>
    <w:rsid w:val="004B7EC5"/>
    <w:rsid w:val="004C01A8"/>
    <w:rsid w:val="004C05DF"/>
    <w:rsid w:val="004C0AAA"/>
    <w:rsid w:val="004C0B23"/>
    <w:rsid w:val="004C12F2"/>
    <w:rsid w:val="004C1840"/>
    <w:rsid w:val="004C2490"/>
    <w:rsid w:val="004C24C9"/>
    <w:rsid w:val="004C2651"/>
    <w:rsid w:val="004C2C55"/>
    <w:rsid w:val="004C2F3A"/>
    <w:rsid w:val="004C3072"/>
    <w:rsid w:val="004C31B6"/>
    <w:rsid w:val="004C341D"/>
    <w:rsid w:val="004C37F7"/>
    <w:rsid w:val="004C3FF3"/>
    <w:rsid w:val="004C4971"/>
    <w:rsid w:val="004C4A77"/>
    <w:rsid w:val="004C5319"/>
    <w:rsid w:val="004C5761"/>
    <w:rsid w:val="004C618F"/>
    <w:rsid w:val="004C621F"/>
    <w:rsid w:val="004C6489"/>
    <w:rsid w:val="004C6734"/>
    <w:rsid w:val="004C6A34"/>
    <w:rsid w:val="004C7165"/>
    <w:rsid w:val="004C7290"/>
    <w:rsid w:val="004C7948"/>
    <w:rsid w:val="004C7BB8"/>
    <w:rsid w:val="004C7C60"/>
    <w:rsid w:val="004D0DFE"/>
    <w:rsid w:val="004D1265"/>
    <w:rsid w:val="004D1428"/>
    <w:rsid w:val="004D19CE"/>
    <w:rsid w:val="004D1B52"/>
    <w:rsid w:val="004D1D91"/>
    <w:rsid w:val="004D1E1D"/>
    <w:rsid w:val="004D1E37"/>
    <w:rsid w:val="004D1E4B"/>
    <w:rsid w:val="004D2005"/>
    <w:rsid w:val="004D2229"/>
    <w:rsid w:val="004D22C3"/>
    <w:rsid w:val="004D2618"/>
    <w:rsid w:val="004D28D3"/>
    <w:rsid w:val="004D32E9"/>
    <w:rsid w:val="004D3DD5"/>
    <w:rsid w:val="004D4022"/>
    <w:rsid w:val="004D4BF4"/>
    <w:rsid w:val="004D4E22"/>
    <w:rsid w:val="004D5E7C"/>
    <w:rsid w:val="004D607D"/>
    <w:rsid w:val="004D6F4D"/>
    <w:rsid w:val="004D6F6E"/>
    <w:rsid w:val="004D6F95"/>
    <w:rsid w:val="004D72FE"/>
    <w:rsid w:val="004D779A"/>
    <w:rsid w:val="004D7D84"/>
    <w:rsid w:val="004D7E91"/>
    <w:rsid w:val="004E003A"/>
    <w:rsid w:val="004E0768"/>
    <w:rsid w:val="004E09F3"/>
    <w:rsid w:val="004E0C37"/>
    <w:rsid w:val="004E1324"/>
    <w:rsid w:val="004E13F9"/>
    <w:rsid w:val="004E1A31"/>
    <w:rsid w:val="004E1A72"/>
    <w:rsid w:val="004E1BF6"/>
    <w:rsid w:val="004E1C75"/>
    <w:rsid w:val="004E296C"/>
    <w:rsid w:val="004E2DE0"/>
    <w:rsid w:val="004E3075"/>
    <w:rsid w:val="004E36A0"/>
    <w:rsid w:val="004E372E"/>
    <w:rsid w:val="004E3AD1"/>
    <w:rsid w:val="004E3D5B"/>
    <w:rsid w:val="004E3F8A"/>
    <w:rsid w:val="004E4060"/>
    <w:rsid w:val="004E409A"/>
    <w:rsid w:val="004E4306"/>
    <w:rsid w:val="004E4B4F"/>
    <w:rsid w:val="004E4FAE"/>
    <w:rsid w:val="004E5413"/>
    <w:rsid w:val="004E5721"/>
    <w:rsid w:val="004E6272"/>
    <w:rsid w:val="004E669E"/>
    <w:rsid w:val="004E6DF3"/>
    <w:rsid w:val="004E70B9"/>
    <w:rsid w:val="004E7E18"/>
    <w:rsid w:val="004F0FB9"/>
    <w:rsid w:val="004F114F"/>
    <w:rsid w:val="004F1234"/>
    <w:rsid w:val="004F1445"/>
    <w:rsid w:val="004F2125"/>
    <w:rsid w:val="004F2F7E"/>
    <w:rsid w:val="004F308E"/>
    <w:rsid w:val="004F32B5"/>
    <w:rsid w:val="004F3D52"/>
    <w:rsid w:val="004F3FBC"/>
    <w:rsid w:val="004F407E"/>
    <w:rsid w:val="004F487E"/>
    <w:rsid w:val="004F4DD9"/>
    <w:rsid w:val="004F4F0F"/>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703"/>
    <w:rsid w:val="00503CAD"/>
    <w:rsid w:val="00503E7D"/>
    <w:rsid w:val="00504262"/>
    <w:rsid w:val="005044A5"/>
    <w:rsid w:val="00504B48"/>
    <w:rsid w:val="00504BC1"/>
    <w:rsid w:val="00504EF7"/>
    <w:rsid w:val="00504F80"/>
    <w:rsid w:val="00505134"/>
    <w:rsid w:val="005053F9"/>
    <w:rsid w:val="00505693"/>
    <w:rsid w:val="00505C04"/>
    <w:rsid w:val="00505FD3"/>
    <w:rsid w:val="00506C29"/>
    <w:rsid w:val="0050707A"/>
    <w:rsid w:val="00507716"/>
    <w:rsid w:val="00507C1E"/>
    <w:rsid w:val="00507D6F"/>
    <w:rsid w:val="005105ED"/>
    <w:rsid w:val="0051085E"/>
    <w:rsid w:val="00510BF0"/>
    <w:rsid w:val="00510FE2"/>
    <w:rsid w:val="005111D6"/>
    <w:rsid w:val="005112DE"/>
    <w:rsid w:val="00511839"/>
    <w:rsid w:val="00511F15"/>
    <w:rsid w:val="0051318C"/>
    <w:rsid w:val="005137C1"/>
    <w:rsid w:val="00514240"/>
    <w:rsid w:val="005142CD"/>
    <w:rsid w:val="005143C9"/>
    <w:rsid w:val="005147E8"/>
    <w:rsid w:val="00514D3C"/>
    <w:rsid w:val="00514F0A"/>
    <w:rsid w:val="00515582"/>
    <w:rsid w:val="005155E7"/>
    <w:rsid w:val="00515681"/>
    <w:rsid w:val="005157A9"/>
    <w:rsid w:val="00515889"/>
    <w:rsid w:val="0051610C"/>
    <w:rsid w:val="005161CF"/>
    <w:rsid w:val="005168E2"/>
    <w:rsid w:val="00516A87"/>
    <w:rsid w:val="00516BF7"/>
    <w:rsid w:val="005173A7"/>
    <w:rsid w:val="005177E1"/>
    <w:rsid w:val="00517AA7"/>
    <w:rsid w:val="00517D4D"/>
    <w:rsid w:val="00520334"/>
    <w:rsid w:val="0052072C"/>
    <w:rsid w:val="00520A6B"/>
    <w:rsid w:val="00520C0A"/>
    <w:rsid w:val="00520E1A"/>
    <w:rsid w:val="005218B6"/>
    <w:rsid w:val="00521D97"/>
    <w:rsid w:val="00521E7B"/>
    <w:rsid w:val="00522162"/>
    <w:rsid w:val="005224C9"/>
    <w:rsid w:val="00522589"/>
    <w:rsid w:val="00522ED7"/>
    <w:rsid w:val="005230F6"/>
    <w:rsid w:val="00523373"/>
    <w:rsid w:val="005239E0"/>
    <w:rsid w:val="00523E81"/>
    <w:rsid w:val="00524545"/>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27F50"/>
    <w:rsid w:val="00530157"/>
    <w:rsid w:val="00530185"/>
    <w:rsid w:val="00530794"/>
    <w:rsid w:val="00530DEA"/>
    <w:rsid w:val="00530E83"/>
    <w:rsid w:val="00531190"/>
    <w:rsid w:val="005317F0"/>
    <w:rsid w:val="00531EBE"/>
    <w:rsid w:val="00532C51"/>
    <w:rsid w:val="00532F8B"/>
    <w:rsid w:val="005334E1"/>
    <w:rsid w:val="00533737"/>
    <w:rsid w:val="00533D5E"/>
    <w:rsid w:val="00533DFB"/>
    <w:rsid w:val="00533F1D"/>
    <w:rsid w:val="005346AA"/>
    <w:rsid w:val="0053482D"/>
    <w:rsid w:val="00534D37"/>
    <w:rsid w:val="0053536C"/>
    <w:rsid w:val="00535694"/>
    <w:rsid w:val="00535A6E"/>
    <w:rsid w:val="00535B79"/>
    <w:rsid w:val="00535D7C"/>
    <w:rsid w:val="00535F5A"/>
    <w:rsid w:val="005361B5"/>
    <w:rsid w:val="00536579"/>
    <w:rsid w:val="00536A42"/>
    <w:rsid w:val="00536C1E"/>
    <w:rsid w:val="00536E27"/>
    <w:rsid w:val="005401BC"/>
    <w:rsid w:val="005408F0"/>
    <w:rsid w:val="00540FDC"/>
    <w:rsid w:val="00541967"/>
    <w:rsid w:val="00541F29"/>
    <w:rsid w:val="00542136"/>
    <w:rsid w:val="00542341"/>
    <w:rsid w:val="0054292E"/>
    <w:rsid w:val="0054343A"/>
    <w:rsid w:val="005434FD"/>
    <w:rsid w:val="00543581"/>
    <w:rsid w:val="005438AC"/>
    <w:rsid w:val="00543974"/>
    <w:rsid w:val="005439F1"/>
    <w:rsid w:val="005439FA"/>
    <w:rsid w:val="00543BA5"/>
    <w:rsid w:val="00543E0D"/>
    <w:rsid w:val="00543EBF"/>
    <w:rsid w:val="005446D6"/>
    <w:rsid w:val="00544ABA"/>
    <w:rsid w:val="0054501A"/>
    <w:rsid w:val="005453DD"/>
    <w:rsid w:val="005456FA"/>
    <w:rsid w:val="0054593A"/>
    <w:rsid w:val="005467FB"/>
    <w:rsid w:val="00546AE9"/>
    <w:rsid w:val="00546B1E"/>
    <w:rsid w:val="00546C1E"/>
    <w:rsid w:val="00547115"/>
    <w:rsid w:val="00547989"/>
    <w:rsid w:val="00547B06"/>
    <w:rsid w:val="00547C20"/>
    <w:rsid w:val="00547D3E"/>
    <w:rsid w:val="00547DAF"/>
    <w:rsid w:val="0055084C"/>
    <w:rsid w:val="00551320"/>
    <w:rsid w:val="005518A4"/>
    <w:rsid w:val="00552768"/>
    <w:rsid w:val="00552935"/>
    <w:rsid w:val="00552E8C"/>
    <w:rsid w:val="00553127"/>
    <w:rsid w:val="005531B1"/>
    <w:rsid w:val="005537D5"/>
    <w:rsid w:val="005539FD"/>
    <w:rsid w:val="005541FF"/>
    <w:rsid w:val="00554BE7"/>
    <w:rsid w:val="00554F3C"/>
    <w:rsid w:val="00555B5B"/>
    <w:rsid w:val="00556D68"/>
    <w:rsid w:val="00556F6A"/>
    <w:rsid w:val="00557173"/>
    <w:rsid w:val="005576A1"/>
    <w:rsid w:val="00557A64"/>
    <w:rsid w:val="005605C0"/>
    <w:rsid w:val="00560D23"/>
    <w:rsid w:val="005615D8"/>
    <w:rsid w:val="00561792"/>
    <w:rsid w:val="00561AA5"/>
    <w:rsid w:val="00561D8E"/>
    <w:rsid w:val="00561EE7"/>
    <w:rsid w:val="0056220E"/>
    <w:rsid w:val="005626D6"/>
    <w:rsid w:val="005638D4"/>
    <w:rsid w:val="005644E0"/>
    <w:rsid w:val="005649A0"/>
    <w:rsid w:val="005656ED"/>
    <w:rsid w:val="005658C1"/>
    <w:rsid w:val="0056628E"/>
    <w:rsid w:val="00566544"/>
    <w:rsid w:val="00566589"/>
    <w:rsid w:val="00566608"/>
    <w:rsid w:val="00566C83"/>
    <w:rsid w:val="00567CF6"/>
    <w:rsid w:val="00567D22"/>
    <w:rsid w:val="005700FE"/>
    <w:rsid w:val="00570120"/>
    <w:rsid w:val="00570812"/>
    <w:rsid w:val="00570B03"/>
    <w:rsid w:val="00570E24"/>
    <w:rsid w:val="00570E39"/>
    <w:rsid w:val="00570EF2"/>
    <w:rsid w:val="005714D7"/>
    <w:rsid w:val="0057175D"/>
    <w:rsid w:val="00571A17"/>
    <w:rsid w:val="00571F16"/>
    <w:rsid w:val="00572280"/>
    <w:rsid w:val="005722EB"/>
    <w:rsid w:val="00572760"/>
    <w:rsid w:val="005731FA"/>
    <w:rsid w:val="0057394B"/>
    <w:rsid w:val="005743DE"/>
    <w:rsid w:val="0057453E"/>
    <w:rsid w:val="00574F3F"/>
    <w:rsid w:val="00575178"/>
    <w:rsid w:val="0057562C"/>
    <w:rsid w:val="00575896"/>
    <w:rsid w:val="005758CB"/>
    <w:rsid w:val="00575951"/>
    <w:rsid w:val="005759F6"/>
    <w:rsid w:val="00575C6F"/>
    <w:rsid w:val="00575E3E"/>
    <w:rsid w:val="00575FAA"/>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D8B"/>
    <w:rsid w:val="00582E1A"/>
    <w:rsid w:val="00583147"/>
    <w:rsid w:val="00583549"/>
    <w:rsid w:val="00583813"/>
    <w:rsid w:val="00584416"/>
    <w:rsid w:val="00584B39"/>
    <w:rsid w:val="00584C1E"/>
    <w:rsid w:val="00585028"/>
    <w:rsid w:val="0058506E"/>
    <w:rsid w:val="00585439"/>
    <w:rsid w:val="005854D1"/>
    <w:rsid w:val="00585F5B"/>
    <w:rsid w:val="0058620A"/>
    <w:rsid w:val="0058640E"/>
    <w:rsid w:val="0058681D"/>
    <w:rsid w:val="00586CB3"/>
    <w:rsid w:val="00587491"/>
    <w:rsid w:val="00587FC0"/>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4FDC"/>
    <w:rsid w:val="0059525E"/>
    <w:rsid w:val="00595887"/>
    <w:rsid w:val="00595A9B"/>
    <w:rsid w:val="00595F82"/>
    <w:rsid w:val="005961F7"/>
    <w:rsid w:val="005962CC"/>
    <w:rsid w:val="005965C5"/>
    <w:rsid w:val="00596B9C"/>
    <w:rsid w:val="00596C67"/>
    <w:rsid w:val="005A054D"/>
    <w:rsid w:val="005A08C7"/>
    <w:rsid w:val="005A0A46"/>
    <w:rsid w:val="005A0A53"/>
    <w:rsid w:val="005A0BBE"/>
    <w:rsid w:val="005A1074"/>
    <w:rsid w:val="005A10B9"/>
    <w:rsid w:val="005A11A6"/>
    <w:rsid w:val="005A11EA"/>
    <w:rsid w:val="005A1922"/>
    <w:rsid w:val="005A23AD"/>
    <w:rsid w:val="005A269F"/>
    <w:rsid w:val="005A2D27"/>
    <w:rsid w:val="005A305E"/>
    <w:rsid w:val="005A30BB"/>
    <w:rsid w:val="005A3319"/>
    <w:rsid w:val="005A337C"/>
    <w:rsid w:val="005A33A6"/>
    <w:rsid w:val="005A34B1"/>
    <w:rsid w:val="005A3887"/>
    <w:rsid w:val="005A3A4E"/>
    <w:rsid w:val="005A3FE6"/>
    <w:rsid w:val="005A421B"/>
    <w:rsid w:val="005A42DB"/>
    <w:rsid w:val="005A45B5"/>
    <w:rsid w:val="005A4D49"/>
    <w:rsid w:val="005A5A95"/>
    <w:rsid w:val="005A5C00"/>
    <w:rsid w:val="005A651A"/>
    <w:rsid w:val="005A710A"/>
    <w:rsid w:val="005B052D"/>
    <w:rsid w:val="005B0542"/>
    <w:rsid w:val="005B12B7"/>
    <w:rsid w:val="005B17BC"/>
    <w:rsid w:val="005B1A29"/>
    <w:rsid w:val="005B21F6"/>
    <w:rsid w:val="005B2225"/>
    <w:rsid w:val="005B2439"/>
    <w:rsid w:val="005B2599"/>
    <w:rsid w:val="005B2799"/>
    <w:rsid w:val="005B2B77"/>
    <w:rsid w:val="005B2B82"/>
    <w:rsid w:val="005B3188"/>
    <w:rsid w:val="005B33A7"/>
    <w:rsid w:val="005B3D4A"/>
    <w:rsid w:val="005B44E4"/>
    <w:rsid w:val="005B4D87"/>
    <w:rsid w:val="005B56C6"/>
    <w:rsid w:val="005B5C85"/>
    <w:rsid w:val="005B659C"/>
    <w:rsid w:val="005B73CD"/>
    <w:rsid w:val="005B7601"/>
    <w:rsid w:val="005B78C0"/>
    <w:rsid w:val="005B7927"/>
    <w:rsid w:val="005B7935"/>
    <w:rsid w:val="005B7DD1"/>
    <w:rsid w:val="005C00A0"/>
    <w:rsid w:val="005C068C"/>
    <w:rsid w:val="005C07EA"/>
    <w:rsid w:val="005C0A55"/>
    <w:rsid w:val="005C1240"/>
    <w:rsid w:val="005C1410"/>
    <w:rsid w:val="005C166E"/>
    <w:rsid w:val="005C2079"/>
    <w:rsid w:val="005C2413"/>
    <w:rsid w:val="005C2546"/>
    <w:rsid w:val="005C28FA"/>
    <w:rsid w:val="005C2ABF"/>
    <w:rsid w:val="005C2BC1"/>
    <w:rsid w:val="005C2D3D"/>
    <w:rsid w:val="005C34F5"/>
    <w:rsid w:val="005C392D"/>
    <w:rsid w:val="005C40F4"/>
    <w:rsid w:val="005C43BE"/>
    <w:rsid w:val="005C44F3"/>
    <w:rsid w:val="005C4B7B"/>
    <w:rsid w:val="005C5BF1"/>
    <w:rsid w:val="005C5F75"/>
    <w:rsid w:val="005C661B"/>
    <w:rsid w:val="005C678F"/>
    <w:rsid w:val="005C6902"/>
    <w:rsid w:val="005C6DD0"/>
    <w:rsid w:val="005C712D"/>
    <w:rsid w:val="005C7376"/>
    <w:rsid w:val="005C796F"/>
    <w:rsid w:val="005C7C75"/>
    <w:rsid w:val="005D078D"/>
    <w:rsid w:val="005D0E4F"/>
    <w:rsid w:val="005D0F86"/>
    <w:rsid w:val="005D0FC1"/>
    <w:rsid w:val="005D117D"/>
    <w:rsid w:val="005D15A0"/>
    <w:rsid w:val="005D15A9"/>
    <w:rsid w:val="005D1AE6"/>
    <w:rsid w:val="005D1E32"/>
    <w:rsid w:val="005D206B"/>
    <w:rsid w:val="005D22B7"/>
    <w:rsid w:val="005D24F4"/>
    <w:rsid w:val="005D2735"/>
    <w:rsid w:val="005D2743"/>
    <w:rsid w:val="005D2BDE"/>
    <w:rsid w:val="005D3087"/>
    <w:rsid w:val="005D326A"/>
    <w:rsid w:val="005D3439"/>
    <w:rsid w:val="005D3D76"/>
    <w:rsid w:val="005D3E18"/>
    <w:rsid w:val="005D3F3D"/>
    <w:rsid w:val="005D456D"/>
    <w:rsid w:val="005D4578"/>
    <w:rsid w:val="005D4994"/>
    <w:rsid w:val="005D4EFA"/>
    <w:rsid w:val="005D4FEC"/>
    <w:rsid w:val="005D55BA"/>
    <w:rsid w:val="005D59E0"/>
    <w:rsid w:val="005D5ADB"/>
    <w:rsid w:val="005D648A"/>
    <w:rsid w:val="005D6E57"/>
    <w:rsid w:val="005D6F57"/>
    <w:rsid w:val="005D7CE7"/>
    <w:rsid w:val="005D7D01"/>
    <w:rsid w:val="005D7E0D"/>
    <w:rsid w:val="005E05CE"/>
    <w:rsid w:val="005E0F94"/>
    <w:rsid w:val="005E1703"/>
    <w:rsid w:val="005E1A7B"/>
    <w:rsid w:val="005E1B3E"/>
    <w:rsid w:val="005E1D2C"/>
    <w:rsid w:val="005E2240"/>
    <w:rsid w:val="005E234A"/>
    <w:rsid w:val="005E265F"/>
    <w:rsid w:val="005E2BB6"/>
    <w:rsid w:val="005E35CC"/>
    <w:rsid w:val="005E3618"/>
    <w:rsid w:val="005E367C"/>
    <w:rsid w:val="005E371E"/>
    <w:rsid w:val="005E4BC9"/>
    <w:rsid w:val="005E52E8"/>
    <w:rsid w:val="005E53F9"/>
    <w:rsid w:val="005E5A2E"/>
    <w:rsid w:val="005E5AF7"/>
    <w:rsid w:val="005E5D2F"/>
    <w:rsid w:val="005E5D6F"/>
    <w:rsid w:val="005E609F"/>
    <w:rsid w:val="005E691A"/>
    <w:rsid w:val="005E76C1"/>
    <w:rsid w:val="005E774F"/>
    <w:rsid w:val="005E775D"/>
    <w:rsid w:val="005E7D52"/>
    <w:rsid w:val="005F0176"/>
    <w:rsid w:val="005F0A43"/>
    <w:rsid w:val="005F0D96"/>
    <w:rsid w:val="005F11A1"/>
    <w:rsid w:val="005F1D5A"/>
    <w:rsid w:val="005F27BF"/>
    <w:rsid w:val="005F28DF"/>
    <w:rsid w:val="005F2B8C"/>
    <w:rsid w:val="005F2F02"/>
    <w:rsid w:val="005F3060"/>
    <w:rsid w:val="005F30BF"/>
    <w:rsid w:val="005F39F9"/>
    <w:rsid w:val="005F4171"/>
    <w:rsid w:val="005F46D6"/>
    <w:rsid w:val="005F4DD6"/>
    <w:rsid w:val="005F50D8"/>
    <w:rsid w:val="005F5153"/>
    <w:rsid w:val="005F52DA"/>
    <w:rsid w:val="005F53A1"/>
    <w:rsid w:val="005F58A8"/>
    <w:rsid w:val="005F6B77"/>
    <w:rsid w:val="005F6D56"/>
    <w:rsid w:val="005F711F"/>
    <w:rsid w:val="005F728B"/>
    <w:rsid w:val="005F7487"/>
    <w:rsid w:val="005F74C4"/>
    <w:rsid w:val="005F760E"/>
    <w:rsid w:val="005F7635"/>
    <w:rsid w:val="005F7995"/>
    <w:rsid w:val="005F7C13"/>
    <w:rsid w:val="006002C7"/>
    <w:rsid w:val="00600700"/>
    <w:rsid w:val="00600E2F"/>
    <w:rsid w:val="00600F95"/>
    <w:rsid w:val="006012E6"/>
    <w:rsid w:val="00601839"/>
    <w:rsid w:val="00601CBD"/>
    <w:rsid w:val="00601FE8"/>
    <w:rsid w:val="0060225A"/>
    <w:rsid w:val="00602301"/>
    <w:rsid w:val="0060272A"/>
    <w:rsid w:val="00602759"/>
    <w:rsid w:val="0060277A"/>
    <w:rsid w:val="00602B7C"/>
    <w:rsid w:val="00602C39"/>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7E5"/>
    <w:rsid w:val="00607A2E"/>
    <w:rsid w:val="00607BBB"/>
    <w:rsid w:val="00607C4B"/>
    <w:rsid w:val="00610A16"/>
    <w:rsid w:val="00612173"/>
    <w:rsid w:val="006130F7"/>
    <w:rsid w:val="00613789"/>
    <w:rsid w:val="00613AF8"/>
    <w:rsid w:val="00613D8E"/>
    <w:rsid w:val="00614057"/>
    <w:rsid w:val="006140E3"/>
    <w:rsid w:val="006142E0"/>
    <w:rsid w:val="00614996"/>
    <w:rsid w:val="006155B0"/>
    <w:rsid w:val="00616112"/>
    <w:rsid w:val="0061616A"/>
    <w:rsid w:val="006163A3"/>
    <w:rsid w:val="0061642A"/>
    <w:rsid w:val="00616F1C"/>
    <w:rsid w:val="00617545"/>
    <w:rsid w:val="006175AF"/>
    <w:rsid w:val="00617F36"/>
    <w:rsid w:val="006205CA"/>
    <w:rsid w:val="00620927"/>
    <w:rsid w:val="00621D38"/>
    <w:rsid w:val="00621F53"/>
    <w:rsid w:val="00622067"/>
    <w:rsid w:val="00622083"/>
    <w:rsid w:val="0062285D"/>
    <w:rsid w:val="00622A3A"/>
    <w:rsid w:val="00622E2A"/>
    <w:rsid w:val="00622E2C"/>
    <w:rsid w:val="00623089"/>
    <w:rsid w:val="0062308E"/>
    <w:rsid w:val="006234C4"/>
    <w:rsid w:val="00623B18"/>
    <w:rsid w:val="006242E8"/>
    <w:rsid w:val="0062432C"/>
    <w:rsid w:val="006244C9"/>
    <w:rsid w:val="006245F6"/>
    <w:rsid w:val="0062475D"/>
    <w:rsid w:val="0062495F"/>
    <w:rsid w:val="00624C23"/>
    <w:rsid w:val="0062501B"/>
    <w:rsid w:val="0062550D"/>
    <w:rsid w:val="00625D04"/>
    <w:rsid w:val="00625E0D"/>
    <w:rsid w:val="0062660B"/>
    <w:rsid w:val="006267DE"/>
    <w:rsid w:val="00626A9A"/>
    <w:rsid w:val="00626AD1"/>
    <w:rsid w:val="00626CFE"/>
    <w:rsid w:val="00626F5B"/>
    <w:rsid w:val="00627021"/>
    <w:rsid w:val="00627A30"/>
    <w:rsid w:val="00627B53"/>
    <w:rsid w:val="00627E47"/>
    <w:rsid w:val="006304BC"/>
    <w:rsid w:val="006305C6"/>
    <w:rsid w:val="00630B48"/>
    <w:rsid w:val="00630C33"/>
    <w:rsid w:val="00630DCE"/>
    <w:rsid w:val="0063120A"/>
    <w:rsid w:val="00631445"/>
    <w:rsid w:val="0063150B"/>
    <w:rsid w:val="0063155F"/>
    <w:rsid w:val="00631585"/>
    <w:rsid w:val="006317C4"/>
    <w:rsid w:val="00631A0D"/>
    <w:rsid w:val="00631D21"/>
    <w:rsid w:val="00631FD5"/>
    <w:rsid w:val="00632E03"/>
    <w:rsid w:val="00633EEB"/>
    <w:rsid w:val="006343EA"/>
    <w:rsid w:val="00634996"/>
    <w:rsid w:val="00634ACF"/>
    <w:rsid w:val="00635035"/>
    <w:rsid w:val="0063532D"/>
    <w:rsid w:val="0063580D"/>
    <w:rsid w:val="00635CAE"/>
    <w:rsid w:val="00635E87"/>
    <w:rsid w:val="00635EB6"/>
    <w:rsid w:val="00636A30"/>
    <w:rsid w:val="00637240"/>
    <w:rsid w:val="0063730F"/>
    <w:rsid w:val="006373ED"/>
    <w:rsid w:val="006374E5"/>
    <w:rsid w:val="00637EBD"/>
    <w:rsid w:val="0064001D"/>
    <w:rsid w:val="006400DE"/>
    <w:rsid w:val="006404F1"/>
    <w:rsid w:val="00641815"/>
    <w:rsid w:val="00641FE3"/>
    <w:rsid w:val="006434BB"/>
    <w:rsid w:val="00643660"/>
    <w:rsid w:val="00643B7A"/>
    <w:rsid w:val="0064401F"/>
    <w:rsid w:val="0064422B"/>
    <w:rsid w:val="0064455C"/>
    <w:rsid w:val="00644888"/>
    <w:rsid w:val="00644CFE"/>
    <w:rsid w:val="00644D03"/>
    <w:rsid w:val="00645006"/>
    <w:rsid w:val="00645FE6"/>
    <w:rsid w:val="006462D4"/>
    <w:rsid w:val="00646742"/>
    <w:rsid w:val="00646B7A"/>
    <w:rsid w:val="006479A9"/>
    <w:rsid w:val="00647CCD"/>
    <w:rsid w:val="00650139"/>
    <w:rsid w:val="0065036F"/>
    <w:rsid w:val="00650476"/>
    <w:rsid w:val="00650886"/>
    <w:rsid w:val="0065096F"/>
    <w:rsid w:val="00651066"/>
    <w:rsid w:val="006519C3"/>
    <w:rsid w:val="00651B7D"/>
    <w:rsid w:val="00651D7F"/>
    <w:rsid w:val="0065213E"/>
    <w:rsid w:val="00652202"/>
    <w:rsid w:val="006526F3"/>
    <w:rsid w:val="00652756"/>
    <w:rsid w:val="00652A72"/>
    <w:rsid w:val="00652AD8"/>
    <w:rsid w:val="00652B79"/>
    <w:rsid w:val="00653277"/>
    <w:rsid w:val="006533AE"/>
    <w:rsid w:val="006533C3"/>
    <w:rsid w:val="006537B8"/>
    <w:rsid w:val="006539C3"/>
    <w:rsid w:val="00653EF6"/>
    <w:rsid w:val="00654068"/>
    <w:rsid w:val="00654103"/>
    <w:rsid w:val="00654436"/>
    <w:rsid w:val="00654B38"/>
    <w:rsid w:val="00654B83"/>
    <w:rsid w:val="00654E69"/>
    <w:rsid w:val="00655061"/>
    <w:rsid w:val="0065510C"/>
    <w:rsid w:val="006554A9"/>
    <w:rsid w:val="006558FE"/>
    <w:rsid w:val="00655B63"/>
    <w:rsid w:val="00655E0E"/>
    <w:rsid w:val="00655E6B"/>
    <w:rsid w:val="00656377"/>
    <w:rsid w:val="00656D0C"/>
    <w:rsid w:val="00656E8B"/>
    <w:rsid w:val="00656F61"/>
    <w:rsid w:val="006571F6"/>
    <w:rsid w:val="0065778F"/>
    <w:rsid w:val="006577F6"/>
    <w:rsid w:val="00660EC1"/>
    <w:rsid w:val="00661105"/>
    <w:rsid w:val="006618CC"/>
    <w:rsid w:val="00661C6D"/>
    <w:rsid w:val="00662111"/>
    <w:rsid w:val="00662118"/>
    <w:rsid w:val="006625A6"/>
    <w:rsid w:val="006638AD"/>
    <w:rsid w:val="00664630"/>
    <w:rsid w:val="00664A6C"/>
    <w:rsid w:val="00664D45"/>
    <w:rsid w:val="00665805"/>
    <w:rsid w:val="00665A12"/>
    <w:rsid w:val="00665FC8"/>
    <w:rsid w:val="0066732C"/>
    <w:rsid w:val="0066795E"/>
    <w:rsid w:val="006679F5"/>
    <w:rsid w:val="00667B77"/>
    <w:rsid w:val="0067015F"/>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3A6"/>
    <w:rsid w:val="00675558"/>
    <w:rsid w:val="00675599"/>
    <w:rsid w:val="00675611"/>
    <w:rsid w:val="00675A60"/>
    <w:rsid w:val="00675F79"/>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DE6"/>
    <w:rsid w:val="00682E14"/>
    <w:rsid w:val="0068436C"/>
    <w:rsid w:val="00684C7A"/>
    <w:rsid w:val="006850AF"/>
    <w:rsid w:val="0068545E"/>
    <w:rsid w:val="00685519"/>
    <w:rsid w:val="006855BC"/>
    <w:rsid w:val="00685695"/>
    <w:rsid w:val="00685FD4"/>
    <w:rsid w:val="00686612"/>
    <w:rsid w:val="0068661E"/>
    <w:rsid w:val="0068680B"/>
    <w:rsid w:val="00686A1F"/>
    <w:rsid w:val="00687741"/>
    <w:rsid w:val="00687A4C"/>
    <w:rsid w:val="00687F6E"/>
    <w:rsid w:val="0069075E"/>
    <w:rsid w:val="006909AA"/>
    <w:rsid w:val="00690A49"/>
    <w:rsid w:val="00690B74"/>
    <w:rsid w:val="00690BB6"/>
    <w:rsid w:val="006915E3"/>
    <w:rsid w:val="00691B30"/>
    <w:rsid w:val="0069347E"/>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B6E"/>
    <w:rsid w:val="006A181E"/>
    <w:rsid w:val="006A1EED"/>
    <w:rsid w:val="006A2034"/>
    <w:rsid w:val="006A2203"/>
    <w:rsid w:val="006A231B"/>
    <w:rsid w:val="006A254E"/>
    <w:rsid w:val="006A2806"/>
    <w:rsid w:val="006A29A1"/>
    <w:rsid w:val="006A2C30"/>
    <w:rsid w:val="006A2D8C"/>
    <w:rsid w:val="006A2E9B"/>
    <w:rsid w:val="006A301C"/>
    <w:rsid w:val="006A3351"/>
    <w:rsid w:val="006A3E2B"/>
    <w:rsid w:val="006A43B3"/>
    <w:rsid w:val="006A4501"/>
    <w:rsid w:val="006A507C"/>
    <w:rsid w:val="006A6345"/>
    <w:rsid w:val="006A66BA"/>
    <w:rsid w:val="006A6728"/>
    <w:rsid w:val="006A6A34"/>
    <w:rsid w:val="006A6E17"/>
    <w:rsid w:val="006A71EB"/>
    <w:rsid w:val="006A7E1F"/>
    <w:rsid w:val="006B0F50"/>
    <w:rsid w:val="006B0FE4"/>
    <w:rsid w:val="006B1019"/>
    <w:rsid w:val="006B120D"/>
    <w:rsid w:val="006B12A2"/>
    <w:rsid w:val="006B13F7"/>
    <w:rsid w:val="006B17E7"/>
    <w:rsid w:val="006B19E8"/>
    <w:rsid w:val="006B1A8A"/>
    <w:rsid w:val="006B1FD5"/>
    <w:rsid w:val="006B45AC"/>
    <w:rsid w:val="006B45E7"/>
    <w:rsid w:val="006B555A"/>
    <w:rsid w:val="006B58E3"/>
    <w:rsid w:val="006B5D6A"/>
    <w:rsid w:val="006B5EBF"/>
    <w:rsid w:val="006B600A"/>
    <w:rsid w:val="006B64AE"/>
    <w:rsid w:val="006B6635"/>
    <w:rsid w:val="006B6A66"/>
    <w:rsid w:val="006B71B0"/>
    <w:rsid w:val="006B7437"/>
    <w:rsid w:val="006B77D0"/>
    <w:rsid w:val="006B7A76"/>
    <w:rsid w:val="006B7D17"/>
    <w:rsid w:val="006B7D22"/>
    <w:rsid w:val="006B7D2C"/>
    <w:rsid w:val="006C0E17"/>
    <w:rsid w:val="006C1019"/>
    <w:rsid w:val="006C19E4"/>
    <w:rsid w:val="006C1E02"/>
    <w:rsid w:val="006C1ED4"/>
    <w:rsid w:val="006C24F4"/>
    <w:rsid w:val="006C2A2E"/>
    <w:rsid w:val="006C2BB5"/>
    <w:rsid w:val="006C2BEE"/>
    <w:rsid w:val="006C3AD8"/>
    <w:rsid w:val="006C43E8"/>
    <w:rsid w:val="006C4516"/>
    <w:rsid w:val="006C455E"/>
    <w:rsid w:val="006C4A2E"/>
    <w:rsid w:val="006C4CC3"/>
    <w:rsid w:val="006C53C7"/>
    <w:rsid w:val="006C549B"/>
    <w:rsid w:val="006C578C"/>
    <w:rsid w:val="006C5958"/>
    <w:rsid w:val="006C5B4F"/>
    <w:rsid w:val="006C643C"/>
    <w:rsid w:val="006C6827"/>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016"/>
    <w:rsid w:val="006D2177"/>
    <w:rsid w:val="006D2182"/>
    <w:rsid w:val="006D2444"/>
    <w:rsid w:val="006D254B"/>
    <w:rsid w:val="006D289B"/>
    <w:rsid w:val="006D2C20"/>
    <w:rsid w:val="006D30E3"/>
    <w:rsid w:val="006D3AAF"/>
    <w:rsid w:val="006D3BE1"/>
    <w:rsid w:val="006D3E91"/>
    <w:rsid w:val="006D4052"/>
    <w:rsid w:val="006D41C0"/>
    <w:rsid w:val="006D48FC"/>
    <w:rsid w:val="006D4F51"/>
    <w:rsid w:val="006D5207"/>
    <w:rsid w:val="006D5E01"/>
    <w:rsid w:val="006D62BC"/>
    <w:rsid w:val="006D6450"/>
    <w:rsid w:val="006D6939"/>
    <w:rsid w:val="006D6C43"/>
    <w:rsid w:val="006D75CA"/>
    <w:rsid w:val="006D7EB0"/>
    <w:rsid w:val="006D7F7B"/>
    <w:rsid w:val="006E0138"/>
    <w:rsid w:val="006E078C"/>
    <w:rsid w:val="006E07F3"/>
    <w:rsid w:val="006E0BB0"/>
    <w:rsid w:val="006E1088"/>
    <w:rsid w:val="006E12C3"/>
    <w:rsid w:val="006E1810"/>
    <w:rsid w:val="006E1AE5"/>
    <w:rsid w:val="006E2065"/>
    <w:rsid w:val="006E2529"/>
    <w:rsid w:val="006E27BE"/>
    <w:rsid w:val="006E28FB"/>
    <w:rsid w:val="006E2C21"/>
    <w:rsid w:val="006E304A"/>
    <w:rsid w:val="006E338E"/>
    <w:rsid w:val="006E36EF"/>
    <w:rsid w:val="006E3CDF"/>
    <w:rsid w:val="006E45F3"/>
    <w:rsid w:val="006E49EA"/>
    <w:rsid w:val="006E4A2F"/>
    <w:rsid w:val="006E4C6C"/>
    <w:rsid w:val="006E4D15"/>
    <w:rsid w:val="006E4ED4"/>
    <w:rsid w:val="006E55D5"/>
    <w:rsid w:val="006E5A2C"/>
    <w:rsid w:val="006E5E19"/>
    <w:rsid w:val="006E5EEE"/>
    <w:rsid w:val="006E6026"/>
    <w:rsid w:val="006E61C3"/>
    <w:rsid w:val="006E6B7A"/>
    <w:rsid w:val="006E703A"/>
    <w:rsid w:val="006E7591"/>
    <w:rsid w:val="006E799D"/>
    <w:rsid w:val="006F03A2"/>
    <w:rsid w:val="006F0593"/>
    <w:rsid w:val="006F1064"/>
    <w:rsid w:val="006F14F0"/>
    <w:rsid w:val="006F154E"/>
    <w:rsid w:val="006F16B4"/>
    <w:rsid w:val="006F1EB7"/>
    <w:rsid w:val="006F2942"/>
    <w:rsid w:val="006F2D8C"/>
    <w:rsid w:val="006F3778"/>
    <w:rsid w:val="006F4598"/>
    <w:rsid w:val="006F47DB"/>
    <w:rsid w:val="006F48EE"/>
    <w:rsid w:val="006F4A8C"/>
    <w:rsid w:val="006F4DBF"/>
    <w:rsid w:val="006F52E5"/>
    <w:rsid w:val="006F5508"/>
    <w:rsid w:val="006F5DCB"/>
    <w:rsid w:val="006F6066"/>
    <w:rsid w:val="006F67A9"/>
    <w:rsid w:val="006F6850"/>
    <w:rsid w:val="006F68FB"/>
    <w:rsid w:val="006F6B61"/>
    <w:rsid w:val="006F707E"/>
    <w:rsid w:val="006F744C"/>
    <w:rsid w:val="006F7DD4"/>
    <w:rsid w:val="007001DC"/>
    <w:rsid w:val="00700236"/>
    <w:rsid w:val="007003B3"/>
    <w:rsid w:val="00700DAC"/>
    <w:rsid w:val="0070126E"/>
    <w:rsid w:val="0070140F"/>
    <w:rsid w:val="007014D7"/>
    <w:rsid w:val="00701932"/>
    <w:rsid w:val="0070208F"/>
    <w:rsid w:val="007024E2"/>
    <w:rsid w:val="0070257B"/>
    <w:rsid w:val="007025CB"/>
    <w:rsid w:val="00702B10"/>
    <w:rsid w:val="00702B15"/>
    <w:rsid w:val="00702B52"/>
    <w:rsid w:val="00703126"/>
    <w:rsid w:val="007034AA"/>
    <w:rsid w:val="00703C9D"/>
    <w:rsid w:val="00703EB9"/>
    <w:rsid w:val="007044D3"/>
    <w:rsid w:val="007048D6"/>
    <w:rsid w:val="0070490C"/>
    <w:rsid w:val="00704A84"/>
    <w:rsid w:val="00704B95"/>
    <w:rsid w:val="00704DB6"/>
    <w:rsid w:val="00704F5B"/>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100F"/>
    <w:rsid w:val="007111BE"/>
    <w:rsid w:val="00711340"/>
    <w:rsid w:val="00711873"/>
    <w:rsid w:val="0071190D"/>
    <w:rsid w:val="00711CFC"/>
    <w:rsid w:val="00712273"/>
    <w:rsid w:val="00712844"/>
    <w:rsid w:val="00712C42"/>
    <w:rsid w:val="00712C46"/>
    <w:rsid w:val="00712DF2"/>
    <w:rsid w:val="00713069"/>
    <w:rsid w:val="007139B8"/>
    <w:rsid w:val="00713CC6"/>
    <w:rsid w:val="00713DE4"/>
    <w:rsid w:val="00714221"/>
    <w:rsid w:val="007146C3"/>
    <w:rsid w:val="00714768"/>
    <w:rsid w:val="00714B6E"/>
    <w:rsid w:val="00714C47"/>
    <w:rsid w:val="00714CA8"/>
    <w:rsid w:val="0071503F"/>
    <w:rsid w:val="0071536A"/>
    <w:rsid w:val="007163A5"/>
    <w:rsid w:val="00716462"/>
    <w:rsid w:val="00716A97"/>
    <w:rsid w:val="00716E77"/>
    <w:rsid w:val="00717C92"/>
    <w:rsid w:val="00717E92"/>
    <w:rsid w:val="00720716"/>
    <w:rsid w:val="00720A32"/>
    <w:rsid w:val="00720A6F"/>
    <w:rsid w:val="00721084"/>
    <w:rsid w:val="00721262"/>
    <w:rsid w:val="0072166D"/>
    <w:rsid w:val="00721941"/>
    <w:rsid w:val="00721D9B"/>
    <w:rsid w:val="00722069"/>
    <w:rsid w:val="00722121"/>
    <w:rsid w:val="007224B9"/>
    <w:rsid w:val="0072257F"/>
    <w:rsid w:val="00722F94"/>
    <w:rsid w:val="00723525"/>
    <w:rsid w:val="00723AA7"/>
    <w:rsid w:val="00723B20"/>
    <w:rsid w:val="00723E3E"/>
    <w:rsid w:val="00723EA5"/>
    <w:rsid w:val="00723F3B"/>
    <w:rsid w:val="00724010"/>
    <w:rsid w:val="0072432E"/>
    <w:rsid w:val="007243DA"/>
    <w:rsid w:val="00724475"/>
    <w:rsid w:val="00724736"/>
    <w:rsid w:val="00724891"/>
    <w:rsid w:val="00724F5A"/>
    <w:rsid w:val="00725340"/>
    <w:rsid w:val="0072558E"/>
    <w:rsid w:val="00725660"/>
    <w:rsid w:val="00726036"/>
    <w:rsid w:val="00726279"/>
    <w:rsid w:val="00726A4F"/>
    <w:rsid w:val="00726A9B"/>
    <w:rsid w:val="00726FF4"/>
    <w:rsid w:val="0072717B"/>
    <w:rsid w:val="00727390"/>
    <w:rsid w:val="00727530"/>
    <w:rsid w:val="0072763B"/>
    <w:rsid w:val="00727C24"/>
    <w:rsid w:val="00727E53"/>
    <w:rsid w:val="007303C2"/>
    <w:rsid w:val="007304C1"/>
    <w:rsid w:val="00730869"/>
    <w:rsid w:val="00730BB1"/>
    <w:rsid w:val="00730E91"/>
    <w:rsid w:val="0073126B"/>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6C0"/>
    <w:rsid w:val="0074076A"/>
    <w:rsid w:val="00740807"/>
    <w:rsid w:val="0074094B"/>
    <w:rsid w:val="00740D0F"/>
    <w:rsid w:val="00741839"/>
    <w:rsid w:val="00741A9D"/>
    <w:rsid w:val="00741AF4"/>
    <w:rsid w:val="00741BC1"/>
    <w:rsid w:val="00741DCC"/>
    <w:rsid w:val="0074203A"/>
    <w:rsid w:val="00742295"/>
    <w:rsid w:val="00742465"/>
    <w:rsid w:val="00742684"/>
    <w:rsid w:val="007427B5"/>
    <w:rsid w:val="00742865"/>
    <w:rsid w:val="0074296C"/>
    <w:rsid w:val="00742C83"/>
    <w:rsid w:val="007432E4"/>
    <w:rsid w:val="0074360F"/>
    <w:rsid w:val="00743AA2"/>
    <w:rsid w:val="00743CBC"/>
    <w:rsid w:val="0074423E"/>
    <w:rsid w:val="007442E9"/>
    <w:rsid w:val="00744548"/>
    <w:rsid w:val="00744A64"/>
    <w:rsid w:val="00744D47"/>
    <w:rsid w:val="00744EA0"/>
    <w:rsid w:val="00745A92"/>
    <w:rsid w:val="00745D1E"/>
    <w:rsid w:val="0074638D"/>
    <w:rsid w:val="00746484"/>
    <w:rsid w:val="00746615"/>
    <w:rsid w:val="00746987"/>
    <w:rsid w:val="00746C8F"/>
    <w:rsid w:val="0074704F"/>
    <w:rsid w:val="00747391"/>
    <w:rsid w:val="00747664"/>
    <w:rsid w:val="00747895"/>
    <w:rsid w:val="00747A2B"/>
    <w:rsid w:val="00747CD9"/>
    <w:rsid w:val="00747F48"/>
    <w:rsid w:val="00747F4C"/>
    <w:rsid w:val="00747FB4"/>
    <w:rsid w:val="00747FBE"/>
    <w:rsid w:val="007507B4"/>
    <w:rsid w:val="007509F6"/>
    <w:rsid w:val="00750C3C"/>
    <w:rsid w:val="00751091"/>
    <w:rsid w:val="00751142"/>
    <w:rsid w:val="007511E7"/>
    <w:rsid w:val="0075188F"/>
    <w:rsid w:val="00751B83"/>
    <w:rsid w:val="00751BE9"/>
    <w:rsid w:val="00751CFE"/>
    <w:rsid w:val="00752B34"/>
    <w:rsid w:val="00752C38"/>
    <w:rsid w:val="00753098"/>
    <w:rsid w:val="0075368C"/>
    <w:rsid w:val="007538F2"/>
    <w:rsid w:val="00753F40"/>
    <w:rsid w:val="0075416A"/>
    <w:rsid w:val="00754359"/>
    <w:rsid w:val="00754411"/>
    <w:rsid w:val="00754484"/>
    <w:rsid w:val="00754BD9"/>
    <w:rsid w:val="00754C09"/>
    <w:rsid w:val="00754E7A"/>
    <w:rsid w:val="0075540C"/>
    <w:rsid w:val="00755DB1"/>
    <w:rsid w:val="00756F42"/>
    <w:rsid w:val="0075719C"/>
    <w:rsid w:val="007574FC"/>
    <w:rsid w:val="00760975"/>
    <w:rsid w:val="00761232"/>
    <w:rsid w:val="00761393"/>
    <w:rsid w:val="00761918"/>
    <w:rsid w:val="00761A82"/>
    <w:rsid w:val="00761FDA"/>
    <w:rsid w:val="0076206A"/>
    <w:rsid w:val="007621FF"/>
    <w:rsid w:val="00762A99"/>
    <w:rsid w:val="00762C80"/>
    <w:rsid w:val="0076344A"/>
    <w:rsid w:val="007634E3"/>
    <w:rsid w:val="00763B59"/>
    <w:rsid w:val="00763CC0"/>
    <w:rsid w:val="0076400F"/>
    <w:rsid w:val="00764194"/>
    <w:rsid w:val="0076441B"/>
    <w:rsid w:val="00765AEA"/>
    <w:rsid w:val="00765ED3"/>
    <w:rsid w:val="00766721"/>
    <w:rsid w:val="0076681D"/>
    <w:rsid w:val="0076695B"/>
    <w:rsid w:val="00766A65"/>
    <w:rsid w:val="00766F60"/>
    <w:rsid w:val="007671F5"/>
    <w:rsid w:val="007676B8"/>
    <w:rsid w:val="00767AC7"/>
    <w:rsid w:val="00770DAC"/>
    <w:rsid w:val="0077121A"/>
    <w:rsid w:val="0077165D"/>
    <w:rsid w:val="007716EA"/>
    <w:rsid w:val="0077175C"/>
    <w:rsid w:val="00771870"/>
    <w:rsid w:val="00771983"/>
    <w:rsid w:val="00771BF9"/>
    <w:rsid w:val="00772F8A"/>
    <w:rsid w:val="007739C6"/>
    <w:rsid w:val="00773A1D"/>
    <w:rsid w:val="0077411C"/>
    <w:rsid w:val="007746AD"/>
    <w:rsid w:val="00774765"/>
    <w:rsid w:val="00774768"/>
    <w:rsid w:val="00774889"/>
    <w:rsid w:val="00774D8C"/>
    <w:rsid w:val="00774FF5"/>
    <w:rsid w:val="007750B3"/>
    <w:rsid w:val="00775A81"/>
    <w:rsid w:val="00775C20"/>
    <w:rsid w:val="00775C45"/>
    <w:rsid w:val="00775E8D"/>
    <w:rsid w:val="00775F76"/>
    <w:rsid w:val="00776AEA"/>
    <w:rsid w:val="007772D4"/>
    <w:rsid w:val="00777557"/>
    <w:rsid w:val="00777822"/>
    <w:rsid w:val="00777BA0"/>
    <w:rsid w:val="007803BD"/>
    <w:rsid w:val="00780848"/>
    <w:rsid w:val="00780C31"/>
    <w:rsid w:val="00780EAA"/>
    <w:rsid w:val="007811DC"/>
    <w:rsid w:val="0078127F"/>
    <w:rsid w:val="007820FA"/>
    <w:rsid w:val="007821F4"/>
    <w:rsid w:val="0078275B"/>
    <w:rsid w:val="0078285F"/>
    <w:rsid w:val="00782867"/>
    <w:rsid w:val="007829B7"/>
    <w:rsid w:val="00782ED7"/>
    <w:rsid w:val="007831B5"/>
    <w:rsid w:val="00783207"/>
    <w:rsid w:val="00783BCF"/>
    <w:rsid w:val="00783E1D"/>
    <w:rsid w:val="0078483B"/>
    <w:rsid w:val="00784B64"/>
    <w:rsid w:val="00784BA0"/>
    <w:rsid w:val="00784EED"/>
    <w:rsid w:val="00785900"/>
    <w:rsid w:val="00785C05"/>
    <w:rsid w:val="00786958"/>
    <w:rsid w:val="00786E71"/>
    <w:rsid w:val="0078729E"/>
    <w:rsid w:val="007872AD"/>
    <w:rsid w:val="007878E3"/>
    <w:rsid w:val="00787ECC"/>
    <w:rsid w:val="0079019F"/>
    <w:rsid w:val="00790BF3"/>
    <w:rsid w:val="00790D97"/>
    <w:rsid w:val="00790F03"/>
    <w:rsid w:val="0079162F"/>
    <w:rsid w:val="007919FD"/>
    <w:rsid w:val="00791D22"/>
    <w:rsid w:val="00792304"/>
    <w:rsid w:val="007925DB"/>
    <w:rsid w:val="00792657"/>
    <w:rsid w:val="00792855"/>
    <w:rsid w:val="00792913"/>
    <w:rsid w:val="00792B6A"/>
    <w:rsid w:val="007930FF"/>
    <w:rsid w:val="0079320F"/>
    <w:rsid w:val="00793465"/>
    <w:rsid w:val="007935DD"/>
    <w:rsid w:val="00794564"/>
    <w:rsid w:val="00794924"/>
    <w:rsid w:val="007958E9"/>
    <w:rsid w:val="007959C7"/>
    <w:rsid w:val="00795F30"/>
    <w:rsid w:val="00796407"/>
    <w:rsid w:val="00796CE8"/>
    <w:rsid w:val="00796D67"/>
    <w:rsid w:val="00796E62"/>
    <w:rsid w:val="00796E8A"/>
    <w:rsid w:val="0079736F"/>
    <w:rsid w:val="00797551"/>
    <w:rsid w:val="00797A2B"/>
    <w:rsid w:val="00797A8D"/>
    <w:rsid w:val="00797E04"/>
    <w:rsid w:val="00797FF0"/>
    <w:rsid w:val="007A049D"/>
    <w:rsid w:val="007A083F"/>
    <w:rsid w:val="007A08CD"/>
    <w:rsid w:val="007A0BC2"/>
    <w:rsid w:val="007A0CD2"/>
    <w:rsid w:val="007A0E7D"/>
    <w:rsid w:val="007A103E"/>
    <w:rsid w:val="007A192C"/>
    <w:rsid w:val="007A1F44"/>
    <w:rsid w:val="007A213F"/>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17A"/>
    <w:rsid w:val="007A65B9"/>
    <w:rsid w:val="007A6993"/>
    <w:rsid w:val="007A781D"/>
    <w:rsid w:val="007A78DC"/>
    <w:rsid w:val="007A79AF"/>
    <w:rsid w:val="007A7A39"/>
    <w:rsid w:val="007A7A96"/>
    <w:rsid w:val="007B0010"/>
    <w:rsid w:val="007B001F"/>
    <w:rsid w:val="007B03AF"/>
    <w:rsid w:val="007B0934"/>
    <w:rsid w:val="007B09AE"/>
    <w:rsid w:val="007B0D3D"/>
    <w:rsid w:val="007B118B"/>
    <w:rsid w:val="007B1543"/>
    <w:rsid w:val="007B1691"/>
    <w:rsid w:val="007B1A0C"/>
    <w:rsid w:val="007B1AC0"/>
    <w:rsid w:val="007B1C7F"/>
    <w:rsid w:val="007B270A"/>
    <w:rsid w:val="007B2716"/>
    <w:rsid w:val="007B2D3B"/>
    <w:rsid w:val="007B2F2A"/>
    <w:rsid w:val="007B3A1C"/>
    <w:rsid w:val="007B3AA5"/>
    <w:rsid w:val="007B3EAF"/>
    <w:rsid w:val="007B45FC"/>
    <w:rsid w:val="007B52CD"/>
    <w:rsid w:val="007B5CC5"/>
    <w:rsid w:val="007B60CF"/>
    <w:rsid w:val="007B694E"/>
    <w:rsid w:val="007B69BA"/>
    <w:rsid w:val="007B6C00"/>
    <w:rsid w:val="007B7899"/>
    <w:rsid w:val="007B78D4"/>
    <w:rsid w:val="007B7ABF"/>
    <w:rsid w:val="007B7DC1"/>
    <w:rsid w:val="007B7EDB"/>
    <w:rsid w:val="007C006F"/>
    <w:rsid w:val="007C05AD"/>
    <w:rsid w:val="007C06C5"/>
    <w:rsid w:val="007C0777"/>
    <w:rsid w:val="007C083E"/>
    <w:rsid w:val="007C19AD"/>
    <w:rsid w:val="007C25B9"/>
    <w:rsid w:val="007C31C9"/>
    <w:rsid w:val="007C3598"/>
    <w:rsid w:val="007C37F2"/>
    <w:rsid w:val="007C3FA8"/>
    <w:rsid w:val="007C44D9"/>
    <w:rsid w:val="007C44E6"/>
    <w:rsid w:val="007C5258"/>
    <w:rsid w:val="007C52FA"/>
    <w:rsid w:val="007C55A3"/>
    <w:rsid w:val="007C55A4"/>
    <w:rsid w:val="007C5EBD"/>
    <w:rsid w:val="007C61ED"/>
    <w:rsid w:val="007C68DA"/>
    <w:rsid w:val="007C70F5"/>
    <w:rsid w:val="007C72BC"/>
    <w:rsid w:val="007C7725"/>
    <w:rsid w:val="007C783C"/>
    <w:rsid w:val="007C7A61"/>
    <w:rsid w:val="007D08EA"/>
    <w:rsid w:val="007D0AB8"/>
    <w:rsid w:val="007D0ADB"/>
    <w:rsid w:val="007D16BF"/>
    <w:rsid w:val="007D1B49"/>
    <w:rsid w:val="007D1BAC"/>
    <w:rsid w:val="007D1D93"/>
    <w:rsid w:val="007D229A"/>
    <w:rsid w:val="007D23CC"/>
    <w:rsid w:val="007D24E7"/>
    <w:rsid w:val="007D2F44"/>
    <w:rsid w:val="007D2F4D"/>
    <w:rsid w:val="007D3280"/>
    <w:rsid w:val="007D3294"/>
    <w:rsid w:val="007D3E99"/>
    <w:rsid w:val="007D4178"/>
    <w:rsid w:val="007D429C"/>
    <w:rsid w:val="007D4460"/>
    <w:rsid w:val="007D4D33"/>
    <w:rsid w:val="007D5980"/>
    <w:rsid w:val="007D60D5"/>
    <w:rsid w:val="007D656A"/>
    <w:rsid w:val="007D66AF"/>
    <w:rsid w:val="007D7175"/>
    <w:rsid w:val="007D7AD8"/>
    <w:rsid w:val="007E0286"/>
    <w:rsid w:val="007E0444"/>
    <w:rsid w:val="007E07F7"/>
    <w:rsid w:val="007E1369"/>
    <w:rsid w:val="007E1A1B"/>
    <w:rsid w:val="007E1A88"/>
    <w:rsid w:val="007E1F35"/>
    <w:rsid w:val="007E2201"/>
    <w:rsid w:val="007E28F1"/>
    <w:rsid w:val="007E3A84"/>
    <w:rsid w:val="007E4C88"/>
    <w:rsid w:val="007E57D4"/>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A3A"/>
    <w:rsid w:val="007F2D41"/>
    <w:rsid w:val="007F3038"/>
    <w:rsid w:val="007F3361"/>
    <w:rsid w:val="007F354A"/>
    <w:rsid w:val="007F42FC"/>
    <w:rsid w:val="007F4C8F"/>
    <w:rsid w:val="007F4E9A"/>
    <w:rsid w:val="007F4EE0"/>
    <w:rsid w:val="007F51E5"/>
    <w:rsid w:val="007F5AF5"/>
    <w:rsid w:val="007F5BD2"/>
    <w:rsid w:val="007F5E0C"/>
    <w:rsid w:val="007F5EA7"/>
    <w:rsid w:val="007F6382"/>
    <w:rsid w:val="007F6880"/>
    <w:rsid w:val="007F73AE"/>
    <w:rsid w:val="007F7636"/>
    <w:rsid w:val="007F76B4"/>
    <w:rsid w:val="007F789F"/>
    <w:rsid w:val="008001B4"/>
    <w:rsid w:val="0080027C"/>
    <w:rsid w:val="008004BC"/>
    <w:rsid w:val="00800519"/>
    <w:rsid w:val="00800769"/>
    <w:rsid w:val="00800926"/>
    <w:rsid w:val="00800B52"/>
    <w:rsid w:val="00800ED2"/>
    <w:rsid w:val="00801085"/>
    <w:rsid w:val="008020C7"/>
    <w:rsid w:val="008024FE"/>
    <w:rsid w:val="00802719"/>
    <w:rsid w:val="00802B7F"/>
    <w:rsid w:val="00802E74"/>
    <w:rsid w:val="00803130"/>
    <w:rsid w:val="008035AE"/>
    <w:rsid w:val="00803B68"/>
    <w:rsid w:val="00803F6B"/>
    <w:rsid w:val="0080406E"/>
    <w:rsid w:val="00804B92"/>
    <w:rsid w:val="00804E21"/>
    <w:rsid w:val="00805092"/>
    <w:rsid w:val="00805279"/>
    <w:rsid w:val="00805B30"/>
    <w:rsid w:val="008067D2"/>
    <w:rsid w:val="00806AAF"/>
    <w:rsid w:val="00806F04"/>
    <w:rsid w:val="008070AC"/>
    <w:rsid w:val="008073AD"/>
    <w:rsid w:val="00807AA9"/>
    <w:rsid w:val="00807D3D"/>
    <w:rsid w:val="008101FD"/>
    <w:rsid w:val="00810276"/>
    <w:rsid w:val="008102A6"/>
    <w:rsid w:val="00810431"/>
    <w:rsid w:val="00810D8D"/>
    <w:rsid w:val="008111C5"/>
    <w:rsid w:val="00811835"/>
    <w:rsid w:val="0081197A"/>
    <w:rsid w:val="00812FC7"/>
    <w:rsid w:val="008130DE"/>
    <w:rsid w:val="0081581D"/>
    <w:rsid w:val="00815A39"/>
    <w:rsid w:val="00815BED"/>
    <w:rsid w:val="00816052"/>
    <w:rsid w:val="00816649"/>
    <w:rsid w:val="008172BE"/>
    <w:rsid w:val="00817A9C"/>
    <w:rsid w:val="00817AB5"/>
    <w:rsid w:val="00817B71"/>
    <w:rsid w:val="00817FCA"/>
    <w:rsid w:val="008201A2"/>
    <w:rsid w:val="00820244"/>
    <w:rsid w:val="00820330"/>
    <w:rsid w:val="0082037B"/>
    <w:rsid w:val="00820457"/>
    <w:rsid w:val="00820544"/>
    <w:rsid w:val="00820BA2"/>
    <w:rsid w:val="00820F6D"/>
    <w:rsid w:val="00821F8A"/>
    <w:rsid w:val="008221B3"/>
    <w:rsid w:val="0082248E"/>
    <w:rsid w:val="0082275B"/>
    <w:rsid w:val="008227A4"/>
    <w:rsid w:val="00822F96"/>
    <w:rsid w:val="00823232"/>
    <w:rsid w:val="0082342F"/>
    <w:rsid w:val="008239BC"/>
    <w:rsid w:val="00823A03"/>
    <w:rsid w:val="0082496E"/>
    <w:rsid w:val="00824BD7"/>
    <w:rsid w:val="00824EFF"/>
    <w:rsid w:val="00824F18"/>
    <w:rsid w:val="00824FDF"/>
    <w:rsid w:val="00825125"/>
    <w:rsid w:val="00825656"/>
    <w:rsid w:val="008256C7"/>
    <w:rsid w:val="008257CC"/>
    <w:rsid w:val="008258E2"/>
    <w:rsid w:val="00825B1A"/>
    <w:rsid w:val="00826132"/>
    <w:rsid w:val="0082644F"/>
    <w:rsid w:val="00826CA6"/>
    <w:rsid w:val="0082711D"/>
    <w:rsid w:val="008274BF"/>
    <w:rsid w:val="00830C31"/>
    <w:rsid w:val="00830DC3"/>
    <w:rsid w:val="008313CE"/>
    <w:rsid w:val="00831554"/>
    <w:rsid w:val="00831555"/>
    <w:rsid w:val="00831623"/>
    <w:rsid w:val="00831F52"/>
    <w:rsid w:val="008320EC"/>
    <w:rsid w:val="00832154"/>
    <w:rsid w:val="00832F5C"/>
    <w:rsid w:val="0083351C"/>
    <w:rsid w:val="00833A2E"/>
    <w:rsid w:val="00834A05"/>
    <w:rsid w:val="00834CD7"/>
    <w:rsid w:val="008359E0"/>
    <w:rsid w:val="00836406"/>
    <w:rsid w:val="008376F6"/>
    <w:rsid w:val="00837AA4"/>
    <w:rsid w:val="00837D5B"/>
    <w:rsid w:val="00840109"/>
    <w:rsid w:val="00840607"/>
    <w:rsid w:val="00841049"/>
    <w:rsid w:val="00841284"/>
    <w:rsid w:val="0084173D"/>
    <w:rsid w:val="00841A04"/>
    <w:rsid w:val="00841CD2"/>
    <w:rsid w:val="00842159"/>
    <w:rsid w:val="00842B77"/>
    <w:rsid w:val="00842B79"/>
    <w:rsid w:val="0084309F"/>
    <w:rsid w:val="00843DF1"/>
    <w:rsid w:val="008445C7"/>
    <w:rsid w:val="008448BC"/>
    <w:rsid w:val="008449EA"/>
    <w:rsid w:val="00844DEA"/>
    <w:rsid w:val="0084535A"/>
    <w:rsid w:val="00845366"/>
    <w:rsid w:val="00845C12"/>
    <w:rsid w:val="00845D94"/>
    <w:rsid w:val="0084617A"/>
    <w:rsid w:val="008469D9"/>
    <w:rsid w:val="00846A3B"/>
    <w:rsid w:val="00846A94"/>
    <w:rsid w:val="00846DC0"/>
    <w:rsid w:val="008474A7"/>
    <w:rsid w:val="008478B9"/>
    <w:rsid w:val="00847AFA"/>
    <w:rsid w:val="00847D06"/>
    <w:rsid w:val="008500F6"/>
    <w:rsid w:val="008503CA"/>
    <w:rsid w:val="008506B6"/>
    <w:rsid w:val="008509D4"/>
    <w:rsid w:val="00850AE0"/>
    <w:rsid w:val="00850DA6"/>
    <w:rsid w:val="008515EB"/>
    <w:rsid w:val="008524D2"/>
    <w:rsid w:val="008525B7"/>
    <w:rsid w:val="0085266B"/>
    <w:rsid w:val="008527CC"/>
    <w:rsid w:val="00852E19"/>
    <w:rsid w:val="00852EE8"/>
    <w:rsid w:val="00853D1E"/>
    <w:rsid w:val="00853DCA"/>
    <w:rsid w:val="00853F49"/>
    <w:rsid w:val="008546AC"/>
    <w:rsid w:val="00854E07"/>
    <w:rsid w:val="00854EB4"/>
    <w:rsid w:val="00854ED2"/>
    <w:rsid w:val="008556B3"/>
    <w:rsid w:val="0085619B"/>
    <w:rsid w:val="0085624D"/>
    <w:rsid w:val="00856702"/>
    <w:rsid w:val="008567EB"/>
    <w:rsid w:val="00856833"/>
    <w:rsid w:val="00856840"/>
    <w:rsid w:val="00856B40"/>
    <w:rsid w:val="00857081"/>
    <w:rsid w:val="0085736A"/>
    <w:rsid w:val="00857C9F"/>
    <w:rsid w:val="008607E3"/>
    <w:rsid w:val="008607FB"/>
    <w:rsid w:val="0086087C"/>
    <w:rsid w:val="00860D8E"/>
    <w:rsid w:val="00860F62"/>
    <w:rsid w:val="00861076"/>
    <w:rsid w:val="00861257"/>
    <w:rsid w:val="008615C8"/>
    <w:rsid w:val="00861C89"/>
    <w:rsid w:val="0086213F"/>
    <w:rsid w:val="00862141"/>
    <w:rsid w:val="00862321"/>
    <w:rsid w:val="0086275E"/>
    <w:rsid w:val="008627F3"/>
    <w:rsid w:val="00862E07"/>
    <w:rsid w:val="008631DE"/>
    <w:rsid w:val="00863F78"/>
    <w:rsid w:val="008640A0"/>
    <w:rsid w:val="00864440"/>
    <w:rsid w:val="00864558"/>
    <w:rsid w:val="00864CBE"/>
    <w:rsid w:val="00864D76"/>
    <w:rsid w:val="00864E6F"/>
    <w:rsid w:val="00864E96"/>
    <w:rsid w:val="0086500C"/>
    <w:rsid w:val="00865016"/>
    <w:rsid w:val="008650FC"/>
    <w:rsid w:val="0086554E"/>
    <w:rsid w:val="00865658"/>
    <w:rsid w:val="00865E8A"/>
    <w:rsid w:val="008668D2"/>
    <w:rsid w:val="00866D03"/>
    <w:rsid w:val="00866EB3"/>
    <w:rsid w:val="0086701A"/>
    <w:rsid w:val="008672D1"/>
    <w:rsid w:val="00867856"/>
    <w:rsid w:val="00867BD2"/>
    <w:rsid w:val="008705C4"/>
    <w:rsid w:val="008706F1"/>
    <w:rsid w:val="00870784"/>
    <w:rsid w:val="00870D84"/>
    <w:rsid w:val="008712FD"/>
    <w:rsid w:val="008716A1"/>
    <w:rsid w:val="008717EE"/>
    <w:rsid w:val="00871E30"/>
    <w:rsid w:val="0087210A"/>
    <w:rsid w:val="00872C69"/>
    <w:rsid w:val="00872D3F"/>
    <w:rsid w:val="008731AA"/>
    <w:rsid w:val="008733E4"/>
    <w:rsid w:val="00873B99"/>
    <w:rsid w:val="00873DE0"/>
    <w:rsid w:val="00873F15"/>
    <w:rsid w:val="00874096"/>
    <w:rsid w:val="00874484"/>
    <w:rsid w:val="00874563"/>
    <w:rsid w:val="00874772"/>
    <w:rsid w:val="00874774"/>
    <w:rsid w:val="0087484C"/>
    <w:rsid w:val="00874A48"/>
    <w:rsid w:val="0087516A"/>
    <w:rsid w:val="008752BD"/>
    <w:rsid w:val="008754E5"/>
    <w:rsid w:val="008756A4"/>
    <w:rsid w:val="0087586F"/>
    <w:rsid w:val="00875F73"/>
    <w:rsid w:val="0087604B"/>
    <w:rsid w:val="00877282"/>
    <w:rsid w:val="00877BA9"/>
    <w:rsid w:val="008801B8"/>
    <w:rsid w:val="00880A23"/>
    <w:rsid w:val="00880F30"/>
    <w:rsid w:val="00880F60"/>
    <w:rsid w:val="00880FFD"/>
    <w:rsid w:val="00881282"/>
    <w:rsid w:val="008820C3"/>
    <w:rsid w:val="00882D29"/>
    <w:rsid w:val="008833E8"/>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0EBF"/>
    <w:rsid w:val="0089176E"/>
    <w:rsid w:val="008917E0"/>
    <w:rsid w:val="00891D25"/>
    <w:rsid w:val="00891F85"/>
    <w:rsid w:val="00892365"/>
    <w:rsid w:val="00892BE5"/>
    <w:rsid w:val="0089387C"/>
    <w:rsid w:val="00893D2D"/>
    <w:rsid w:val="00893E34"/>
    <w:rsid w:val="00893E90"/>
    <w:rsid w:val="008942C0"/>
    <w:rsid w:val="008942E4"/>
    <w:rsid w:val="00894374"/>
    <w:rsid w:val="0089444E"/>
    <w:rsid w:val="0089473E"/>
    <w:rsid w:val="008949CE"/>
    <w:rsid w:val="008949DF"/>
    <w:rsid w:val="008951DB"/>
    <w:rsid w:val="0089687D"/>
    <w:rsid w:val="00896A79"/>
    <w:rsid w:val="00896C81"/>
    <w:rsid w:val="00896D83"/>
    <w:rsid w:val="008970D5"/>
    <w:rsid w:val="008977E5"/>
    <w:rsid w:val="008A078D"/>
    <w:rsid w:val="008A0AB2"/>
    <w:rsid w:val="008A0BAA"/>
    <w:rsid w:val="008A0C27"/>
    <w:rsid w:val="008A0CFC"/>
    <w:rsid w:val="008A0EF7"/>
    <w:rsid w:val="008A12FE"/>
    <w:rsid w:val="008A21A8"/>
    <w:rsid w:val="008A22ED"/>
    <w:rsid w:val="008A28B6"/>
    <w:rsid w:val="008A29C6"/>
    <w:rsid w:val="008A2BB1"/>
    <w:rsid w:val="008A2E3D"/>
    <w:rsid w:val="008A319E"/>
    <w:rsid w:val="008A31C5"/>
    <w:rsid w:val="008A3466"/>
    <w:rsid w:val="008A389F"/>
    <w:rsid w:val="008A3D02"/>
    <w:rsid w:val="008A3EE0"/>
    <w:rsid w:val="008A4165"/>
    <w:rsid w:val="008A42AD"/>
    <w:rsid w:val="008A5864"/>
    <w:rsid w:val="008A5940"/>
    <w:rsid w:val="008A5A92"/>
    <w:rsid w:val="008A6DE2"/>
    <w:rsid w:val="008A73B2"/>
    <w:rsid w:val="008A7B59"/>
    <w:rsid w:val="008A7C33"/>
    <w:rsid w:val="008A7FBE"/>
    <w:rsid w:val="008B043F"/>
    <w:rsid w:val="008B0771"/>
    <w:rsid w:val="008B0808"/>
    <w:rsid w:val="008B0AEC"/>
    <w:rsid w:val="008B164C"/>
    <w:rsid w:val="008B1E53"/>
    <w:rsid w:val="008B1E5B"/>
    <w:rsid w:val="008B21B1"/>
    <w:rsid w:val="008B3087"/>
    <w:rsid w:val="008B30C6"/>
    <w:rsid w:val="008B389D"/>
    <w:rsid w:val="008B3C5C"/>
    <w:rsid w:val="008B428E"/>
    <w:rsid w:val="008B43EC"/>
    <w:rsid w:val="008B46AD"/>
    <w:rsid w:val="008B4E88"/>
    <w:rsid w:val="008B523C"/>
    <w:rsid w:val="008B5299"/>
    <w:rsid w:val="008B532B"/>
    <w:rsid w:val="008B58CF"/>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4A6"/>
    <w:rsid w:val="008C5646"/>
    <w:rsid w:val="008C5C46"/>
    <w:rsid w:val="008C6184"/>
    <w:rsid w:val="008C6CB5"/>
    <w:rsid w:val="008C6CEC"/>
    <w:rsid w:val="008C6F0F"/>
    <w:rsid w:val="008C7063"/>
    <w:rsid w:val="008C758B"/>
    <w:rsid w:val="008C785E"/>
    <w:rsid w:val="008C78C7"/>
    <w:rsid w:val="008C7CB1"/>
    <w:rsid w:val="008C7F57"/>
    <w:rsid w:val="008D073A"/>
    <w:rsid w:val="008D0AFB"/>
    <w:rsid w:val="008D123D"/>
    <w:rsid w:val="008D1282"/>
    <w:rsid w:val="008D1511"/>
    <w:rsid w:val="008D32DF"/>
    <w:rsid w:val="008D3303"/>
    <w:rsid w:val="008D3311"/>
    <w:rsid w:val="008D35E9"/>
    <w:rsid w:val="008D3642"/>
    <w:rsid w:val="008D3959"/>
    <w:rsid w:val="008D3966"/>
    <w:rsid w:val="008D3DDA"/>
    <w:rsid w:val="008D4352"/>
    <w:rsid w:val="008D4721"/>
    <w:rsid w:val="008D492C"/>
    <w:rsid w:val="008D4982"/>
    <w:rsid w:val="008D4DE8"/>
    <w:rsid w:val="008D56CA"/>
    <w:rsid w:val="008D60BC"/>
    <w:rsid w:val="008D6888"/>
    <w:rsid w:val="008D6B1B"/>
    <w:rsid w:val="008D6B9B"/>
    <w:rsid w:val="008D6D7B"/>
    <w:rsid w:val="008D715C"/>
    <w:rsid w:val="008D7EB7"/>
    <w:rsid w:val="008E06E8"/>
    <w:rsid w:val="008E09BC"/>
    <w:rsid w:val="008E0EB8"/>
    <w:rsid w:val="008E0FFA"/>
    <w:rsid w:val="008E10A6"/>
    <w:rsid w:val="008E10E0"/>
    <w:rsid w:val="008E10E2"/>
    <w:rsid w:val="008E1271"/>
    <w:rsid w:val="008E16EB"/>
    <w:rsid w:val="008E1ADE"/>
    <w:rsid w:val="008E1CC0"/>
    <w:rsid w:val="008E1DBA"/>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794"/>
    <w:rsid w:val="008E5859"/>
    <w:rsid w:val="008E587F"/>
    <w:rsid w:val="008E5AA5"/>
    <w:rsid w:val="008E5BF2"/>
    <w:rsid w:val="008E5C81"/>
    <w:rsid w:val="008E6928"/>
    <w:rsid w:val="008E72B6"/>
    <w:rsid w:val="008E76B2"/>
    <w:rsid w:val="008F05EA"/>
    <w:rsid w:val="008F0A38"/>
    <w:rsid w:val="008F0F84"/>
    <w:rsid w:val="008F1014"/>
    <w:rsid w:val="008F11C9"/>
    <w:rsid w:val="008F1573"/>
    <w:rsid w:val="008F1A76"/>
    <w:rsid w:val="008F21B7"/>
    <w:rsid w:val="008F23D8"/>
    <w:rsid w:val="008F2605"/>
    <w:rsid w:val="008F2E4C"/>
    <w:rsid w:val="008F2FD5"/>
    <w:rsid w:val="008F31B2"/>
    <w:rsid w:val="008F37E5"/>
    <w:rsid w:val="008F48C2"/>
    <w:rsid w:val="008F48E3"/>
    <w:rsid w:val="008F4E94"/>
    <w:rsid w:val="008F5113"/>
    <w:rsid w:val="008F5153"/>
    <w:rsid w:val="008F5840"/>
    <w:rsid w:val="008F5EEF"/>
    <w:rsid w:val="008F603E"/>
    <w:rsid w:val="008F65B1"/>
    <w:rsid w:val="008F65EC"/>
    <w:rsid w:val="008F66FE"/>
    <w:rsid w:val="008F690B"/>
    <w:rsid w:val="008F6D0E"/>
    <w:rsid w:val="008F6E54"/>
    <w:rsid w:val="008F72CC"/>
    <w:rsid w:val="008F72CD"/>
    <w:rsid w:val="008F7CD8"/>
    <w:rsid w:val="00900586"/>
    <w:rsid w:val="00900772"/>
    <w:rsid w:val="00900AF4"/>
    <w:rsid w:val="00900CCD"/>
    <w:rsid w:val="00900D2D"/>
    <w:rsid w:val="00900E1B"/>
    <w:rsid w:val="00901AEE"/>
    <w:rsid w:val="009022EC"/>
    <w:rsid w:val="0090256A"/>
    <w:rsid w:val="00902F22"/>
    <w:rsid w:val="00903802"/>
    <w:rsid w:val="009038FD"/>
    <w:rsid w:val="00904745"/>
    <w:rsid w:val="009047EA"/>
    <w:rsid w:val="00904ADB"/>
    <w:rsid w:val="00904C65"/>
    <w:rsid w:val="00904C75"/>
    <w:rsid w:val="00904CD7"/>
    <w:rsid w:val="00904D5E"/>
    <w:rsid w:val="0090516B"/>
    <w:rsid w:val="009056ED"/>
    <w:rsid w:val="0090581D"/>
    <w:rsid w:val="00905E34"/>
    <w:rsid w:val="009061E9"/>
    <w:rsid w:val="0090679A"/>
    <w:rsid w:val="0090686C"/>
    <w:rsid w:val="00906891"/>
    <w:rsid w:val="0090696D"/>
    <w:rsid w:val="009069F8"/>
    <w:rsid w:val="00906CD6"/>
    <w:rsid w:val="00906E4D"/>
    <w:rsid w:val="00906F31"/>
    <w:rsid w:val="009078B3"/>
    <w:rsid w:val="0090793D"/>
    <w:rsid w:val="00907A77"/>
    <w:rsid w:val="00907BB7"/>
    <w:rsid w:val="00907DB4"/>
    <w:rsid w:val="00907E00"/>
    <w:rsid w:val="0091088D"/>
    <w:rsid w:val="00910F92"/>
    <w:rsid w:val="00910FC9"/>
    <w:rsid w:val="009110A6"/>
    <w:rsid w:val="0091219B"/>
    <w:rsid w:val="0091291A"/>
    <w:rsid w:val="00912C89"/>
    <w:rsid w:val="00912E30"/>
    <w:rsid w:val="00913612"/>
    <w:rsid w:val="0091366A"/>
    <w:rsid w:val="00913749"/>
    <w:rsid w:val="009137B7"/>
    <w:rsid w:val="00913824"/>
    <w:rsid w:val="0091431F"/>
    <w:rsid w:val="0091489A"/>
    <w:rsid w:val="00915757"/>
    <w:rsid w:val="00915834"/>
    <w:rsid w:val="00915946"/>
    <w:rsid w:val="009159B3"/>
    <w:rsid w:val="00915A46"/>
    <w:rsid w:val="00915F08"/>
    <w:rsid w:val="00916181"/>
    <w:rsid w:val="00916294"/>
    <w:rsid w:val="00916A04"/>
    <w:rsid w:val="00917D09"/>
    <w:rsid w:val="009204C5"/>
    <w:rsid w:val="009207EB"/>
    <w:rsid w:val="00920EAD"/>
    <w:rsid w:val="00921106"/>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626"/>
    <w:rsid w:val="00925711"/>
    <w:rsid w:val="00925BA8"/>
    <w:rsid w:val="00925FF3"/>
    <w:rsid w:val="00926079"/>
    <w:rsid w:val="0092625F"/>
    <w:rsid w:val="009269E1"/>
    <w:rsid w:val="00926AAB"/>
    <w:rsid w:val="00926DA7"/>
    <w:rsid w:val="00927091"/>
    <w:rsid w:val="00927239"/>
    <w:rsid w:val="009273AB"/>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515"/>
    <w:rsid w:val="009336EC"/>
    <w:rsid w:val="009338E0"/>
    <w:rsid w:val="00933918"/>
    <w:rsid w:val="00933F56"/>
    <w:rsid w:val="00934128"/>
    <w:rsid w:val="009347D8"/>
    <w:rsid w:val="00934C13"/>
    <w:rsid w:val="00934C99"/>
    <w:rsid w:val="00934D23"/>
    <w:rsid w:val="00935228"/>
    <w:rsid w:val="009355A2"/>
    <w:rsid w:val="00935EED"/>
    <w:rsid w:val="00935F9E"/>
    <w:rsid w:val="009360D8"/>
    <w:rsid w:val="009369A0"/>
    <w:rsid w:val="00936C1B"/>
    <w:rsid w:val="00936D98"/>
    <w:rsid w:val="00936DA8"/>
    <w:rsid w:val="00937496"/>
    <w:rsid w:val="0093779F"/>
    <w:rsid w:val="00937860"/>
    <w:rsid w:val="009379EC"/>
    <w:rsid w:val="009403AF"/>
    <w:rsid w:val="009405C1"/>
    <w:rsid w:val="00940DC3"/>
    <w:rsid w:val="00940EA4"/>
    <w:rsid w:val="009410F2"/>
    <w:rsid w:val="00941922"/>
    <w:rsid w:val="00941B06"/>
    <w:rsid w:val="00941BB6"/>
    <w:rsid w:val="00942668"/>
    <w:rsid w:val="00942C80"/>
    <w:rsid w:val="00943197"/>
    <w:rsid w:val="00943499"/>
    <w:rsid w:val="009435F2"/>
    <w:rsid w:val="009436A0"/>
    <w:rsid w:val="00943B72"/>
    <w:rsid w:val="00943BA0"/>
    <w:rsid w:val="009446CD"/>
    <w:rsid w:val="009448F0"/>
    <w:rsid w:val="00944C1D"/>
    <w:rsid w:val="00944D9D"/>
    <w:rsid w:val="00945180"/>
    <w:rsid w:val="0094590C"/>
    <w:rsid w:val="0094592B"/>
    <w:rsid w:val="00945AC2"/>
    <w:rsid w:val="00945E3E"/>
    <w:rsid w:val="00945F25"/>
    <w:rsid w:val="0094609D"/>
    <w:rsid w:val="00946355"/>
    <w:rsid w:val="00946753"/>
    <w:rsid w:val="009468B7"/>
    <w:rsid w:val="00946C5B"/>
    <w:rsid w:val="0094724E"/>
    <w:rsid w:val="00947845"/>
    <w:rsid w:val="00947973"/>
    <w:rsid w:val="0094798F"/>
    <w:rsid w:val="00947BE6"/>
    <w:rsid w:val="00947EDC"/>
    <w:rsid w:val="0095048D"/>
    <w:rsid w:val="00950B11"/>
    <w:rsid w:val="009513C4"/>
    <w:rsid w:val="00951553"/>
    <w:rsid w:val="00951735"/>
    <w:rsid w:val="00951ADB"/>
    <w:rsid w:val="0095250D"/>
    <w:rsid w:val="00952EF8"/>
    <w:rsid w:val="009530DA"/>
    <w:rsid w:val="009530FA"/>
    <w:rsid w:val="0095380C"/>
    <w:rsid w:val="00953A75"/>
    <w:rsid w:val="00953B1D"/>
    <w:rsid w:val="0095402C"/>
    <w:rsid w:val="00954353"/>
    <w:rsid w:val="00954647"/>
    <w:rsid w:val="009546B5"/>
    <w:rsid w:val="0095530B"/>
    <w:rsid w:val="009558DB"/>
    <w:rsid w:val="00955C0A"/>
    <w:rsid w:val="00955C4F"/>
    <w:rsid w:val="00956D49"/>
    <w:rsid w:val="0095707F"/>
    <w:rsid w:val="0095716A"/>
    <w:rsid w:val="009574F9"/>
    <w:rsid w:val="00957EC6"/>
    <w:rsid w:val="0096020A"/>
    <w:rsid w:val="0096056B"/>
    <w:rsid w:val="009606A1"/>
    <w:rsid w:val="00960827"/>
    <w:rsid w:val="00960F92"/>
    <w:rsid w:val="00961505"/>
    <w:rsid w:val="009616B8"/>
    <w:rsid w:val="00961E31"/>
    <w:rsid w:val="0096243A"/>
    <w:rsid w:val="00962DCD"/>
    <w:rsid w:val="00964843"/>
    <w:rsid w:val="00964ABE"/>
    <w:rsid w:val="00965307"/>
    <w:rsid w:val="00965793"/>
    <w:rsid w:val="009657F1"/>
    <w:rsid w:val="0096585F"/>
    <w:rsid w:val="0096625D"/>
    <w:rsid w:val="00966BF9"/>
    <w:rsid w:val="00967233"/>
    <w:rsid w:val="00967320"/>
    <w:rsid w:val="00967F3B"/>
    <w:rsid w:val="00970214"/>
    <w:rsid w:val="009706F6"/>
    <w:rsid w:val="009709F8"/>
    <w:rsid w:val="00970D9E"/>
    <w:rsid w:val="00970F93"/>
    <w:rsid w:val="00971182"/>
    <w:rsid w:val="00971480"/>
    <w:rsid w:val="0097290F"/>
    <w:rsid w:val="00972929"/>
    <w:rsid w:val="00972D43"/>
    <w:rsid w:val="00972F2B"/>
    <w:rsid w:val="00972F91"/>
    <w:rsid w:val="00973827"/>
    <w:rsid w:val="009742D3"/>
    <w:rsid w:val="009744F3"/>
    <w:rsid w:val="00974876"/>
    <w:rsid w:val="00974B4E"/>
    <w:rsid w:val="0097535A"/>
    <w:rsid w:val="00975748"/>
    <w:rsid w:val="00975770"/>
    <w:rsid w:val="00975949"/>
    <w:rsid w:val="00975A70"/>
    <w:rsid w:val="00975E64"/>
    <w:rsid w:val="0097680B"/>
    <w:rsid w:val="0097782C"/>
    <w:rsid w:val="00977BA7"/>
    <w:rsid w:val="00980C20"/>
    <w:rsid w:val="00980D18"/>
    <w:rsid w:val="0098194F"/>
    <w:rsid w:val="00981B21"/>
    <w:rsid w:val="00981BDE"/>
    <w:rsid w:val="009826C8"/>
    <w:rsid w:val="00982A44"/>
    <w:rsid w:val="0098336F"/>
    <w:rsid w:val="009836E4"/>
    <w:rsid w:val="00983B38"/>
    <w:rsid w:val="00983EAE"/>
    <w:rsid w:val="0098400B"/>
    <w:rsid w:val="0098412F"/>
    <w:rsid w:val="009848D1"/>
    <w:rsid w:val="009848ED"/>
    <w:rsid w:val="00984EBF"/>
    <w:rsid w:val="00985562"/>
    <w:rsid w:val="009855C3"/>
    <w:rsid w:val="009859FD"/>
    <w:rsid w:val="00985DC9"/>
    <w:rsid w:val="00985F28"/>
    <w:rsid w:val="00986149"/>
    <w:rsid w:val="00986176"/>
    <w:rsid w:val="00986367"/>
    <w:rsid w:val="009866A5"/>
    <w:rsid w:val="009869A8"/>
    <w:rsid w:val="00986E7F"/>
    <w:rsid w:val="0098711A"/>
    <w:rsid w:val="00987536"/>
    <w:rsid w:val="00987E68"/>
    <w:rsid w:val="00990A28"/>
    <w:rsid w:val="00990BD5"/>
    <w:rsid w:val="0099196F"/>
    <w:rsid w:val="00992B98"/>
    <w:rsid w:val="0099359F"/>
    <w:rsid w:val="00993FED"/>
    <w:rsid w:val="00994093"/>
    <w:rsid w:val="00994257"/>
    <w:rsid w:val="00994871"/>
    <w:rsid w:val="00994CC6"/>
    <w:rsid w:val="00994CDD"/>
    <w:rsid w:val="00994E08"/>
    <w:rsid w:val="00994E3F"/>
    <w:rsid w:val="009950FF"/>
    <w:rsid w:val="009951F9"/>
    <w:rsid w:val="009957F3"/>
    <w:rsid w:val="00995939"/>
    <w:rsid w:val="00995B46"/>
    <w:rsid w:val="00995C95"/>
    <w:rsid w:val="00995E85"/>
    <w:rsid w:val="00996468"/>
    <w:rsid w:val="00996659"/>
    <w:rsid w:val="00996755"/>
    <w:rsid w:val="00996876"/>
    <w:rsid w:val="00996FFA"/>
    <w:rsid w:val="009971C7"/>
    <w:rsid w:val="009973F1"/>
    <w:rsid w:val="009973F3"/>
    <w:rsid w:val="00997749"/>
    <w:rsid w:val="009A010D"/>
    <w:rsid w:val="009A03F5"/>
    <w:rsid w:val="009A06E0"/>
    <w:rsid w:val="009A0C6F"/>
    <w:rsid w:val="009A13C5"/>
    <w:rsid w:val="009A14EF"/>
    <w:rsid w:val="009A19A5"/>
    <w:rsid w:val="009A25B7"/>
    <w:rsid w:val="009A25C8"/>
    <w:rsid w:val="009A2DF9"/>
    <w:rsid w:val="009A3A86"/>
    <w:rsid w:val="009A3AA4"/>
    <w:rsid w:val="009A3C10"/>
    <w:rsid w:val="009A4869"/>
    <w:rsid w:val="009A50F1"/>
    <w:rsid w:val="009A5BD7"/>
    <w:rsid w:val="009A5F9A"/>
    <w:rsid w:val="009A6A6B"/>
    <w:rsid w:val="009A6FD1"/>
    <w:rsid w:val="009A704A"/>
    <w:rsid w:val="009A73C8"/>
    <w:rsid w:val="009A7866"/>
    <w:rsid w:val="009B04B6"/>
    <w:rsid w:val="009B07AD"/>
    <w:rsid w:val="009B0AC3"/>
    <w:rsid w:val="009B0FB5"/>
    <w:rsid w:val="009B127C"/>
    <w:rsid w:val="009B17CC"/>
    <w:rsid w:val="009B1EF9"/>
    <w:rsid w:val="009B1F4C"/>
    <w:rsid w:val="009B2193"/>
    <w:rsid w:val="009B26AC"/>
    <w:rsid w:val="009B2774"/>
    <w:rsid w:val="009B30EF"/>
    <w:rsid w:val="009B3570"/>
    <w:rsid w:val="009B37E2"/>
    <w:rsid w:val="009B3FAC"/>
    <w:rsid w:val="009B41B8"/>
    <w:rsid w:val="009B4519"/>
    <w:rsid w:val="009B4F7A"/>
    <w:rsid w:val="009B4F96"/>
    <w:rsid w:val="009B506B"/>
    <w:rsid w:val="009B575C"/>
    <w:rsid w:val="009B57EF"/>
    <w:rsid w:val="009B5B85"/>
    <w:rsid w:val="009B5D17"/>
    <w:rsid w:val="009B5FD1"/>
    <w:rsid w:val="009B6BF4"/>
    <w:rsid w:val="009B7204"/>
    <w:rsid w:val="009B7301"/>
    <w:rsid w:val="009C0074"/>
    <w:rsid w:val="009C0564"/>
    <w:rsid w:val="009C0FF8"/>
    <w:rsid w:val="009C14B6"/>
    <w:rsid w:val="009C2015"/>
    <w:rsid w:val="009C2351"/>
    <w:rsid w:val="009C2685"/>
    <w:rsid w:val="009C30D7"/>
    <w:rsid w:val="009C3745"/>
    <w:rsid w:val="009C39BC"/>
    <w:rsid w:val="009C3B87"/>
    <w:rsid w:val="009C3D75"/>
    <w:rsid w:val="009C3D79"/>
    <w:rsid w:val="009C4030"/>
    <w:rsid w:val="009C48CF"/>
    <w:rsid w:val="009C4BC2"/>
    <w:rsid w:val="009C4D22"/>
    <w:rsid w:val="009C523E"/>
    <w:rsid w:val="009C5489"/>
    <w:rsid w:val="009C5A61"/>
    <w:rsid w:val="009C5A6E"/>
    <w:rsid w:val="009C605D"/>
    <w:rsid w:val="009C659C"/>
    <w:rsid w:val="009C6D5A"/>
    <w:rsid w:val="009C7320"/>
    <w:rsid w:val="009C76F5"/>
    <w:rsid w:val="009D0729"/>
    <w:rsid w:val="009D0F66"/>
    <w:rsid w:val="009D16D3"/>
    <w:rsid w:val="009D1A06"/>
    <w:rsid w:val="009D1BA4"/>
    <w:rsid w:val="009D1CFE"/>
    <w:rsid w:val="009D22E4"/>
    <w:rsid w:val="009D22F7"/>
    <w:rsid w:val="009D267D"/>
    <w:rsid w:val="009D27C0"/>
    <w:rsid w:val="009D28F5"/>
    <w:rsid w:val="009D2B9B"/>
    <w:rsid w:val="009D2ECA"/>
    <w:rsid w:val="009D319C"/>
    <w:rsid w:val="009D3846"/>
    <w:rsid w:val="009D435E"/>
    <w:rsid w:val="009D4B36"/>
    <w:rsid w:val="009D4CEC"/>
    <w:rsid w:val="009D5092"/>
    <w:rsid w:val="009D5BAB"/>
    <w:rsid w:val="009D5DAC"/>
    <w:rsid w:val="009D665F"/>
    <w:rsid w:val="009D6719"/>
    <w:rsid w:val="009D6A0A"/>
    <w:rsid w:val="009D73B6"/>
    <w:rsid w:val="009D74BF"/>
    <w:rsid w:val="009D7A03"/>
    <w:rsid w:val="009E01ED"/>
    <w:rsid w:val="009E04C3"/>
    <w:rsid w:val="009E058F"/>
    <w:rsid w:val="009E0712"/>
    <w:rsid w:val="009E0A9E"/>
    <w:rsid w:val="009E0CC2"/>
    <w:rsid w:val="009E19A2"/>
    <w:rsid w:val="009E230A"/>
    <w:rsid w:val="009E2480"/>
    <w:rsid w:val="009E30CF"/>
    <w:rsid w:val="009E3AAE"/>
    <w:rsid w:val="009E3AFD"/>
    <w:rsid w:val="009E3CDD"/>
    <w:rsid w:val="009E3CF5"/>
    <w:rsid w:val="009E3E96"/>
    <w:rsid w:val="009E4409"/>
    <w:rsid w:val="009E4B16"/>
    <w:rsid w:val="009E4EAE"/>
    <w:rsid w:val="009E4F49"/>
    <w:rsid w:val="009E5015"/>
    <w:rsid w:val="009E50D8"/>
    <w:rsid w:val="009E54F4"/>
    <w:rsid w:val="009E5C60"/>
    <w:rsid w:val="009E5FC4"/>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50E"/>
    <w:rsid w:val="009F16E4"/>
    <w:rsid w:val="009F16ED"/>
    <w:rsid w:val="009F1FDC"/>
    <w:rsid w:val="009F27AD"/>
    <w:rsid w:val="009F315F"/>
    <w:rsid w:val="009F3653"/>
    <w:rsid w:val="009F3FB5"/>
    <w:rsid w:val="009F4B97"/>
    <w:rsid w:val="009F4FB0"/>
    <w:rsid w:val="009F521F"/>
    <w:rsid w:val="009F5408"/>
    <w:rsid w:val="009F54CF"/>
    <w:rsid w:val="009F553C"/>
    <w:rsid w:val="009F59F8"/>
    <w:rsid w:val="009F5EF6"/>
    <w:rsid w:val="009F6E52"/>
    <w:rsid w:val="009F786F"/>
    <w:rsid w:val="009F7A18"/>
    <w:rsid w:val="009F7ACD"/>
    <w:rsid w:val="009F7BD4"/>
    <w:rsid w:val="00A00021"/>
    <w:rsid w:val="00A005B0"/>
    <w:rsid w:val="00A00888"/>
    <w:rsid w:val="00A01025"/>
    <w:rsid w:val="00A0145E"/>
    <w:rsid w:val="00A019B4"/>
    <w:rsid w:val="00A01F17"/>
    <w:rsid w:val="00A02263"/>
    <w:rsid w:val="00A022A5"/>
    <w:rsid w:val="00A02403"/>
    <w:rsid w:val="00A025C2"/>
    <w:rsid w:val="00A03283"/>
    <w:rsid w:val="00A035B3"/>
    <w:rsid w:val="00A036B1"/>
    <w:rsid w:val="00A03A22"/>
    <w:rsid w:val="00A04367"/>
    <w:rsid w:val="00A04634"/>
    <w:rsid w:val="00A048EC"/>
    <w:rsid w:val="00A05293"/>
    <w:rsid w:val="00A05928"/>
    <w:rsid w:val="00A05EF6"/>
    <w:rsid w:val="00A06119"/>
    <w:rsid w:val="00A064BD"/>
    <w:rsid w:val="00A06A40"/>
    <w:rsid w:val="00A06DE7"/>
    <w:rsid w:val="00A072B4"/>
    <w:rsid w:val="00A07600"/>
    <w:rsid w:val="00A0776A"/>
    <w:rsid w:val="00A07A48"/>
    <w:rsid w:val="00A10268"/>
    <w:rsid w:val="00A10642"/>
    <w:rsid w:val="00A108EE"/>
    <w:rsid w:val="00A10BB8"/>
    <w:rsid w:val="00A113C2"/>
    <w:rsid w:val="00A119FF"/>
    <w:rsid w:val="00A11BFF"/>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B18"/>
    <w:rsid w:val="00A16E04"/>
    <w:rsid w:val="00A172E2"/>
    <w:rsid w:val="00A172E8"/>
    <w:rsid w:val="00A1782F"/>
    <w:rsid w:val="00A179FF"/>
    <w:rsid w:val="00A17D57"/>
    <w:rsid w:val="00A17EF4"/>
    <w:rsid w:val="00A20C91"/>
    <w:rsid w:val="00A20D79"/>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074"/>
    <w:rsid w:val="00A2728A"/>
    <w:rsid w:val="00A2792E"/>
    <w:rsid w:val="00A27B7F"/>
    <w:rsid w:val="00A27CDF"/>
    <w:rsid w:val="00A30028"/>
    <w:rsid w:val="00A3010C"/>
    <w:rsid w:val="00A30806"/>
    <w:rsid w:val="00A308C7"/>
    <w:rsid w:val="00A309C6"/>
    <w:rsid w:val="00A30B75"/>
    <w:rsid w:val="00A30D13"/>
    <w:rsid w:val="00A30D4F"/>
    <w:rsid w:val="00A30FA8"/>
    <w:rsid w:val="00A314F9"/>
    <w:rsid w:val="00A319D0"/>
    <w:rsid w:val="00A31B55"/>
    <w:rsid w:val="00A32316"/>
    <w:rsid w:val="00A32325"/>
    <w:rsid w:val="00A327CD"/>
    <w:rsid w:val="00A33172"/>
    <w:rsid w:val="00A33649"/>
    <w:rsid w:val="00A33B1B"/>
    <w:rsid w:val="00A33B4B"/>
    <w:rsid w:val="00A3432B"/>
    <w:rsid w:val="00A34609"/>
    <w:rsid w:val="00A346BA"/>
    <w:rsid w:val="00A3470E"/>
    <w:rsid w:val="00A34849"/>
    <w:rsid w:val="00A34B21"/>
    <w:rsid w:val="00A34C01"/>
    <w:rsid w:val="00A34C67"/>
    <w:rsid w:val="00A34D62"/>
    <w:rsid w:val="00A35668"/>
    <w:rsid w:val="00A35B25"/>
    <w:rsid w:val="00A3611D"/>
    <w:rsid w:val="00A36339"/>
    <w:rsid w:val="00A3656F"/>
    <w:rsid w:val="00A366E4"/>
    <w:rsid w:val="00A379F6"/>
    <w:rsid w:val="00A37AE7"/>
    <w:rsid w:val="00A4019D"/>
    <w:rsid w:val="00A4068E"/>
    <w:rsid w:val="00A408EE"/>
    <w:rsid w:val="00A40B36"/>
    <w:rsid w:val="00A41F39"/>
    <w:rsid w:val="00A42683"/>
    <w:rsid w:val="00A42697"/>
    <w:rsid w:val="00A4318C"/>
    <w:rsid w:val="00A43443"/>
    <w:rsid w:val="00A4376F"/>
    <w:rsid w:val="00A43A7B"/>
    <w:rsid w:val="00A43B57"/>
    <w:rsid w:val="00A44111"/>
    <w:rsid w:val="00A44979"/>
    <w:rsid w:val="00A4549F"/>
    <w:rsid w:val="00A45AEF"/>
    <w:rsid w:val="00A45B9B"/>
    <w:rsid w:val="00A45C71"/>
    <w:rsid w:val="00A4618C"/>
    <w:rsid w:val="00A462FE"/>
    <w:rsid w:val="00A4699D"/>
    <w:rsid w:val="00A46A7C"/>
    <w:rsid w:val="00A46D34"/>
    <w:rsid w:val="00A47519"/>
    <w:rsid w:val="00A4752A"/>
    <w:rsid w:val="00A47C47"/>
    <w:rsid w:val="00A501C9"/>
    <w:rsid w:val="00A50380"/>
    <w:rsid w:val="00A50506"/>
    <w:rsid w:val="00A50611"/>
    <w:rsid w:val="00A50AA1"/>
    <w:rsid w:val="00A510D0"/>
    <w:rsid w:val="00A5212E"/>
    <w:rsid w:val="00A52277"/>
    <w:rsid w:val="00A53C2E"/>
    <w:rsid w:val="00A53E32"/>
    <w:rsid w:val="00A53E50"/>
    <w:rsid w:val="00A53F55"/>
    <w:rsid w:val="00A5417B"/>
    <w:rsid w:val="00A544F4"/>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43C"/>
    <w:rsid w:val="00A664A1"/>
    <w:rsid w:val="00A6729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4B15"/>
    <w:rsid w:val="00A750F2"/>
    <w:rsid w:val="00A752EC"/>
    <w:rsid w:val="00A754E8"/>
    <w:rsid w:val="00A7550A"/>
    <w:rsid w:val="00A75557"/>
    <w:rsid w:val="00A7568E"/>
    <w:rsid w:val="00A75966"/>
    <w:rsid w:val="00A75CC1"/>
    <w:rsid w:val="00A75E88"/>
    <w:rsid w:val="00A76672"/>
    <w:rsid w:val="00A76787"/>
    <w:rsid w:val="00A76BCB"/>
    <w:rsid w:val="00A77050"/>
    <w:rsid w:val="00A7740A"/>
    <w:rsid w:val="00A7751D"/>
    <w:rsid w:val="00A77BBF"/>
    <w:rsid w:val="00A8056E"/>
    <w:rsid w:val="00A80583"/>
    <w:rsid w:val="00A80A99"/>
    <w:rsid w:val="00A81466"/>
    <w:rsid w:val="00A82383"/>
    <w:rsid w:val="00A82D58"/>
    <w:rsid w:val="00A82E5E"/>
    <w:rsid w:val="00A830D4"/>
    <w:rsid w:val="00A833B5"/>
    <w:rsid w:val="00A8399D"/>
    <w:rsid w:val="00A83E3D"/>
    <w:rsid w:val="00A84214"/>
    <w:rsid w:val="00A8443A"/>
    <w:rsid w:val="00A8479C"/>
    <w:rsid w:val="00A84A71"/>
    <w:rsid w:val="00A84F07"/>
    <w:rsid w:val="00A85309"/>
    <w:rsid w:val="00A8557B"/>
    <w:rsid w:val="00A85A05"/>
    <w:rsid w:val="00A8602B"/>
    <w:rsid w:val="00A86968"/>
    <w:rsid w:val="00A86D63"/>
    <w:rsid w:val="00A87670"/>
    <w:rsid w:val="00A876C8"/>
    <w:rsid w:val="00A87797"/>
    <w:rsid w:val="00A87DA7"/>
    <w:rsid w:val="00A90159"/>
    <w:rsid w:val="00A90209"/>
    <w:rsid w:val="00A9055C"/>
    <w:rsid w:val="00A90E72"/>
    <w:rsid w:val="00A91F38"/>
    <w:rsid w:val="00A91F5C"/>
    <w:rsid w:val="00A920B6"/>
    <w:rsid w:val="00A921AA"/>
    <w:rsid w:val="00A92290"/>
    <w:rsid w:val="00A922A2"/>
    <w:rsid w:val="00A925C7"/>
    <w:rsid w:val="00A92749"/>
    <w:rsid w:val="00A92996"/>
    <w:rsid w:val="00A93144"/>
    <w:rsid w:val="00A9327B"/>
    <w:rsid w:val="00A93B69"/>
    <w:rsid w:val="00A93E6F"/>
    <w:rsid w:val="00A940E2"/>
    <w:rsid w:val="00A9467E"/>
    <w:rsid w:val="00A9470C"/>
    <w:rsid w:val="00A95151"/>
    <w:rsid w:val="00A9541F"/>
    <w:rsid w:val="00A9562B"/>
    <w:rsid w:val="00A956D6"/>
    <w:rsid w:val="00A95B3E"/>
    <w:rsid w:val="00A96101"/>
    <w:rsid w:val="00A9627F"/>
    <w:rsid w:val="00A963C7"/>
    <w:rsid w:val="00A96E8E"/>
    <w:rsid w:val="00A9716B"/>
    <w:rsid w:val="00A97215"/>
    <w:rsid w:val="00AA001A"/>
    <w:rsid w:val="00AA0A9B"/>
    <w:rsid w:val="00AA0B3B"/>
    <w:rsid w:val="00AA0D5E"/>
    <w:rsid w:val="00AA1221"/>
    <w:rsid w:val="00AA134A"/>
    <w:rsid w:val="00AA1626"/>
    <w:rsid w:val="00AA16DB"/>
    <w:rsid w:val="00AA1C25"/>
    <w:rsid w:val="00AA3289"/>
    <w:rsid w:val="00AA37B5"/>
    <w:rsid w:val="00AA38AF"/>
    <w:rsid w:val="00AA3AC8"/>
    <w:rsid w:val="00AA3DB7"/>
    <w:rsid w:val="00AA4380"/>
    <w:rsid w:val="00AA4590"/>
    <w:rsid w:val="00AA4B21"/>
    <w:rsid w:val="00AA4C15"/>
    <w:rsid w:val="00AA51F5"/>
    <w:rsid w:val="00AA53C8"/>
    <w:rsid w:val="00AA59E1"/>
    <w:rsid w:val="00AA5E3B"/>
    <w:rsid w:val="00AA5E4E"/>
    <w:rsid w:val="00AA671D"/>
    <w:rsid w:val="00AA68B4"/>
    <w:rsid w:val="00AA6AC3"/>
    <w:rsid w:val="00AA7764"/>
    <w:rsid w:val="00AB0543"/>
    <w:rsid w:val="00AB057C"/>
    <w:rsid w:val="00AB0AC9"/>
    <w:rsid w:val="00AB13FE"/>
    <w:rsid w:val="00AB1820"/>
    <w:rsid w:val="00AB185A"/>
    <w:rsid w:val="00AB1A61"/>
    <w:rsid w:val="00AB1BA7"/>
    <w:rsid w:val="00AB1E04"/>
    <w:rsid w:val="00AB217A"/>
    <w:rsid w:val="00AB21F8"/>
    <w:rsid w:val="00AB22B1"/>
    <w:rsid w:val="00AB27BA"/>
    <w:rsid w:val="00AB29CF"/>
    <w:rsid w:val="00AB3113"/>
    <w:rsid w:val="00AB3150"/>
    <w:rsid w:val="00AB348A"/>
    <w:rsid w:val="00AB3F38"/>
    <w:rsid w:val="00AB4335"/>
    <w:rsid w:val="00AB43EC"/>
    <w:rsid w:val="00AB4ABA"/>
    <w:rsid w:val="00AB4BF4"/>
    <w:rsid w:val="00AB5309"/>
    <w:rsid w:val="00AB5ADF"/>
    <w:rsid w:val="00AB5E57"/>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17A"/>
    <w:rsid w:val="00AC33A7"/>
    <w:rsid w:val="00AC34D6"/>
    <w:rsid w:val="00AC359B"/>
    <w:rsid w:val="00AC4DCF"/>
    <w:rsid w:val="00AC4E00"/>
    <w:rsid w:val="00AC525C"/>
    <w:rsid w:val="00AC5400"/>
    <w:rsid w:val="00AC59C6"/>
    <w:rsid w:val="00AC5D24"/>
    <w:rsid w:val="00AC5F7B"/>
    <w:rsid w:val="00AC71A2"/>
    <w:rsid w:val="00AC74DA"/>
    <w:rsid w:val="00AC7A2B"/>
    <w:rsid w:val="00AC7C25"/>
    <w:rsid w:val="00AC7EF0"/>
    <w:rsid w:val="00AD046A"/>
    <w:rsid w:val="00AD0A51"/>
    <w:rsid w:val="00AD0B37"/>
    <w:rsid w:val="00AD0CC2"/>
    <w:rsid w:val="00AD11F7"/>
    <w:rsid w:val="00AD1BCD"/>
    <w:rsid w:val="00AD1DB7"/>
    <w:rsid w:val="00AD2273"/>
    <w:rsid w:val="00AD2852"/>
    <w:rsid w:val="00AD3931"/>
    <w:rsid w:val="00AD3976"/>
    <w:rsid w:val="00AD39D3"/>
    <w:rsid w:val="00AD3DCC"/>
    <w:rsid w:val="00AD3EB4"/>
    <w:rsid w:val="00AD4AA8"/>
    <w:rsid w:val="00AD4D2A"/>
    <w:rsid w:val="00AD5324"/>
    <w:rsid w:val="00AD542F"/>
    <w:rsid w:val="00AD6283"/>
    <w:rsid w:val="00AD7305"/>
    <w:rsid w:val="00AD7432"/>
    <w:rsid w:val="00AD7E64"/>
    <w:rsid w:val="00AE009E"/>
    <w:rsid w:val="00AE011B"/>
    <w:rsid w:val="00AE0122"/>
    <w:rsid w:val="00AE06B2"/>
    <w:rsid w:val="00AE0A5A"/>
    <w:rsid w:val="00AE0B48"/>
    <w:rsid w:val="00AE0C56"/>
    <w:rsid w:val="00AE0E5D"/>
    <w:rsid w:val="00AE11CF"/>
    <w:rsid w:val="00AE149E"/>
    <w:rsid w:val="00AE15F9"/>
    <w:rsid w:val="00AE1723"/>
    <w:rsid w:val="00AE1D07"/>
    <w:rsid w:val="00AE2042"/>
    <w:rsid w:val="00AE20CA"/>
    <w:rsid w:val="00AE22F2"/>
    <w:rsid w:val="00AE25FD"/>
    <w:rsid w:val="00AE273C"/>
    <w:rsid w:val="00AE29FC"/>
    <w:rsid w:val="00AE2F3F"/>
    <w:rsid w:val="00AE3014"/>
    <w:rsid w:val="00AE30C5"/>
    <w:rsid w:val="00AE3356"/>
    <w:rsid w:val="00AE38D4"/>
    <w:rsid w:val="00AE3B4E"/>
    <w:rsid w:val="00AE3D06"/>
    <w:rsid w:val="00AE415D"/>
    <w:rsid w:val="00AE4587"/>
    <w:rsid w:val="00AE4A65"/>
    <w:rsid w:val="00AE54DC"/>
    <w:rsid w:val="00AE59EC"/>
    <w:rsid w:val="00AE65A4"/>
    <w:rsid w:val="00AE67B3"/>
    <w:rsid w:val="00AE70CE"/>
    <w:rsid w:val="00AE7864"/>
    <w:rsid w:val="00AE7949"/>
    <w:rsid w:val="00AF018F"/>
    <w:rsid w:val="00AF03EF"/>
    <w:rsid w:val="00AF136B"/>
    <w:rsid w:val="00AF2341"/>
    <w:rsid w:val="00AF25D5"/>
    <w:rsid w:val="00AF25EB"/>
    <w:rsid w:val="00AF3A44"/>
    <w:rsid w:val="00AF3DBB"/>
    <w:rsid w:val="00AF3FE1"/>
    <w:rsid w:val="00AF49FB"/>
    <w:rsid w:val="00AF4A47"/>
    <w:rsid w:val="00AF5194"/>
    <w:rsid w:val="00AF5352"/>
    <w:rsid w:val="00AF5366"/>
    <w:rsid w:val="00AF53EF"/>
    <w:rsid w:val="00AF5496"/>
    <w:rsid w:val="00AF6084"/>
    <w:rsid w:val="00AF626D"/>
    <w:rsid w:val="00AF66F8"/>
    <w:rsid w:val="00AF73C3"/>
    <w:rsid w:val="00AF795C"/>
    <w:rsid w:val="00AF7A96"/>
    <w:rsid w:val="00AF7C83"/>
    <w:rsid w:val="00AF7D83"/>
    <w:rsid w:val="00B00752"/>
    <w:rsid w:val="00B00D3B"/>
    <w:rsid w:val="00B00DE8"/>
    <w:rsid w:val="00B0128B"/>
    <w:rsid w:val="00B01662"/>
    <w:rsid w:val="00B026C1"/>
    <w:rsid w:val="00B02727"/>
    <w:rsid w:val="00B02766"/>
    <w:rsid w:val="00B02B9C"/>
    <w:rsid w:val="00B02CC9"/>
    <w:rsid w:val="00B02D29"/>
    <w:rsid w:val="00B02E49"/>
    <w:rsid w:val="00B02FD1"/>
    <w:rsid w:val="00B032F2"/>
    <w:rsid w:val="00B03392"/>
    <w:rsid w:val="00B033F5"/>
    <w:rsid w:val="00B0353B"/>
    <w:rsid w:val="00B0392D"/>
    <w:rsid w:val="00B040B2"/>
    <w:rsid w:val="00B04975"/>
    <w:rsid w:val="00B0508B"/>
    <w:rsid w:val="00B05607"/>
    <w:rsid w:val="00B05B3A"/>
    <w:rsid w:val="00B064C5"/>
    <w:rsid w:val="00B0676F"/>
    <w:rsid w:val="00B0677A"/>
    <w:rsid w:val="00B075A1"/>
    <w:rsid w:val="00B07815"/>
    <w:rsid w:val="00B07E04"/>
    <w:rsid w:val="00B10558"/>
    <w:rsid w:val="00B10F42"/>
    <w:rsid w:val="00B11256"/>
    <w:rsid w:val="00B1280D"/>
    <w:rsid w:val="00B12843"/>
    <w:rsid w:val="00B12F75"/>
    <w:rsid w:val="00B12FC1"/>
    <w:rsid w:val="00B133E7"/>
    <w:rsid w:val="00B137A8"/>
    <w:rsid w:val="00B13FEB"/>
    <w:rsid w:val="00B1401F"/>
    <w:rsid w:val="00B141EF"/>
    <w:rsid w:val="00B1429A"/>
    <w:rsid w:val="00B144BD"/>
    <w:rsid w:val="00B1501C"/>
    <w:rsid w:val="00B1552E"/>
    <w:rsid w:val="00B156A9"/>
    <w:rsid w:val="00B15B83"/>
    <w:rsid w:val="00B15B90"/>
    <w:rsid w:val="00B15F83"/>
    <w:rsid w:val="00B16066"/>
    <w:rsid w:val="00B160FF"/>
    <w:rsid w:val="00B16318"/>
    <w:rsid w:val="00B16322"/>
    <w:rsid w:val="00B1662E"/>
    <w:rsid w:val="00B16A6F"/>
    <w:rsid w:val="00B16D56"/>
    <w:rsid w:val="00B17A92"/>
    <w:rsid w:val="00B17D41"/>
    <w:rsid w:val="00B20386"/>
    <w:rsid w:val="00B20A70"/>
    <w:rsid w:val="00B20CBF"/>
    <w:rsid w:val="00B210D3"/>
    <w:rsid w:val="00B221E7"/>
    <w:rsid w:val="00B22274"/>
    <w:rsid w:val="00B2290A"/>
    <w:rsid w:val="00B22C0D"/>
    <w:rsid w:val="00B23190"/>
    <w:rsid w:val="00B233FE"/>
    <w:rsid w:val="00B23AF4"/>
    <w:rsid w:val="00B23C15"/>
    <w:rsid w:val="00B23DCF"/>
    <w:rsid w:val="00B246A5"/>
    <w:rsid w:val="00B251C8"/>
    <w:rsid w:val="00B25762"/>
    <w:rsid w:val="00B2579F"/>
    <w:rsid w:val="00B25A88"/>
    <w:rsid w:val="00B25B40"/>
    <w:rsid w:val="00B25E3C"/>
    <w:rsid w:val="00B25F88"/>
    <w:rsid w:val="00B25FDE"/>
    <w:rsid w:val="00B26AB0"/>
    <w:rsid w:val="00B26AD2"/>
    <w:rsid w:val="00B26CA2"/>
    <w:rsid w:val="00B27051"/>
    <w:rsid w:val="00B272F4"/>
    <w:rsid w:val="00B2740D"/>
    <w:rsid w:val="00B279E2"/>
    <w:rsid w:val="00B27BAD"/>
    <w:rsid w:val="00B30B4E"/>
    <w:rsid w:val="00B30DE6"/>
    <w:rsid w:val="00B30FA0"/>
    <w:rsid w:val="00B311C4"/>
    <w:rsid w:val="00B31246"/>
    <w:rsid w:val="00B315CA"/>
    <w:rsid w:val="00B31DFC"/>
    <w:rsid w:val="00B3229B"/>
    <w:rsid w:val="00B323E9"/>
    <w:rsid w:val="00B326FF"/>
    <w:rsid w:val="00B328A0"/>
    <w:rsid w:val="00B33853"/>
    <w:rsid w:val="00B33976"/>
    <w:rsid w:val="00B340AA"/>
    <w:rsid w:val="00B34A9F"/>
    <w:rsid w:val="00B34B80"/>
    <w:rsid w:val="00B358A0"/>
    <w:rsid w:val="00B35CDA"/>
    <w:rsid w:val="00B3658C"/>
    <w:rsid w:val="00B3706F"/>
    <w:rsid w:val="00B3724B"/>
    <w:rsid w:val="00B37497"/>
    <w:rsid w:val="00B37D97"/>
    <w:rsid w:val="00B40219"/>
    <w:rsid w:val="00B40909"/>
    <w:rsid w:val="00B40C8A"/>
    <w:rsid w:val="00B40CCF"/>
    <w:rsid w:val="00B411BD"/>
    <w:rsid w:val="00B4133E"/>
    <w:rsid w:val="00B41559"/>
    <w:rsid w:val="00B418E8"/>
    <w:rsid w:val="00B41B1A"/>
    <w:rsid w:val="00B41C88"/>
    <w:rsid w:val="00B41DC6"/>
    <w:rsid w:val="00B42285"/>
    <w:rsid w:val="00B424D8"/>
    <w:rsid w:val="00B42571"/>
    <w:rsid w:val="00B4264F"/>
    <w:rsid w:val="00B4274B"/>
    <w:rsid w:val="00B42D14"/>
    <w:rsid w:val="00B43079"/>
    <w:rsid w:val="00B4343A"/>
    <w:rsid w:val="00B435B1"/>
    <w:rsid w:val="00B435BA"/>
    <w:rsid w:val="00B4367F"/>
    <w:rsid w:val="00B4375F"/>
    <w:rsid w:val="00B438BA"/>
    <w:rsid w:val="00B44164"/>
    <w:rsid w:val="00B44F99"/>
    <w:rsid w:val="00B45610"/>
    <w:rsid w:val="00B456CC"/>
    <w:rsid w:val="00B45876"/>
    <w:rsid w:val="00B460E2"/>
    <w:rsid w:val="00B4627F"/>
    <w:rsid w:val="00B4688D"/>
    <w:rsid w:val="00B47371"/>
    <w:rsid w:val="00B475F4"/>
    <w:rsid w:val="00B47BB9"/>
    <w:rsid w:val="00B5048B"/>
    <w:rsid w:val="00B50FA8"/>
    <w:rsid w:val="00B51313"/>
    <w:rsid w:val="00B51542"/>
    <w:rsid w:val="00B5165A"/>
    <w:rsid w:val="00B519C6"/>
    <w:rsid w:val="00B51D1D"/>
    <w:rsid w:val="00B523A1"/>
    <w:rsid w:val="00B52710"/>
    <w:rsid w:val="00B527D7"/>
    <w:rsid w:val="00B52AB3"/>
    <w:rsid w:val="00B52D03"/>
    <w:rsid w:val="00B5310E"/>
    <w:rsid w:val="00B53574"/>
    <w:rsid w:val="00B540A6"/>
    <w:rsid w:val="00B541F0"/>
    <w:rsid w:val="00B54762"/>
    <w:rsid w:val="00B5490B"/>
    <w:rsid w:val="00B54ACC"/>
    <w:rsid w:val="00B54DCB"/>
    <w:rsid w:val="00B55858"/>
    <w:rsid w:val="00B55AC2"/>
    <w:rsid w:val="00B560C9"/>
    <w:rsid w:val="00B56533"/>
    <w:rsid w:val="00B566AB"/>
    <w:rsid w:val="00B56766"/>
    <w:rsid w:val="00B56CFC"/>
    <w:rsid w:val="00B5728F"/>
    <w:rsid w:val="00B576D8"/>
    <w:rsid w:val="00B57777"/>
    <w:rsid w:val="00B57A17"/>
    <w:rsid w:val="00B57B74"/>
    <w:rsid w:val="00B57E84"/>
    <w:rsid w:val="00B57ECA"/>
    <w:rsid w:val="00B57ED6"/>
    <w:rsid w:val="00B603AC"/>
    <w:rsid w:val="00B6074D"/>
    <w:rsid w:val="00B607F2"/>
    <w:rsid w:val="00B61BE2"/>
    <w:rsid w:val="00B61EAA"/>
    <w:rsid w:val="00B6221A"/>
    <w:rsid w:val="00B6266F"/>
    <w:rsid w:val="00B629CF"/>
    <w:rsid w:val="00B62E0B"/>
    <w:rsid w:val="00B63C32"/>
    <w:rsid w:val="00B6411B"/>
    <w:rsid w:val="00B64434"/>
    <w:rsid w:val="00B647DB"/>
    <w:rsid w:val="00B64ACC"/>
    <w:rsid w:val="00B64D1B"/>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3439"/>
    <w:rsid w:val="00B744CF"/>
    <w:rsid w:val="00B746C6"/>
    <w:rsid w:val="00B75249"/>
    <w:rsid w:val="00B7596E"/>
    <w:rsid w:val="00B7604C"/>
    <w:rsid w:val="00B76155"/>
    <w:rsid w:val="00B7652C"/>
    <w:rsid w:val="00B766BF"/>
    <w:rsid w:val="00B769A5"/>
    <w:rsid w:val="00B76D67"/>
    <w:rsid w:val="00B76FA6"/>
    <w:rsid w:val="00B775DF"/>
    <w:rsid w:val="00B777F5"/>
    <w:rsid w:val="00B778E8"/>
    <w:rsid w:val="00B77D56"/>
    <w:rsid w:val="00B77E96"/>
    <w:rsid w:val="00B77EC8"/>
    <w:rsid w:val="00B77FC8"/>
    <w:rsid w:val="00B80910"/>
    <w:rsid w:val="00B80DF4"/>
    <w:rsid w:val="00B81061"/>
    <w:rsid w:val="00B810B5"/>
    <w:rsid w:val="00B818F4"/>
    <w:rsid w:val="00B81BC9"/>
    <w:rsid w:val="00B81E3E"/>
    <w:rsid w:val="00B8222F"/>
    <w:rsid w:val="00B8257D"/>
    <w:rsid w:val="00B82615"/>
    <w:rsid w:val="00B82692"/>
    <w:rsid w:val="00B82F47"/>
    <w:rsid w:val="00B833DD"/>
    <w:rsid w:val="00B83444"/>
    <w:rsid w:val="00B83529"/>
    <w:rsid w:val="00B836ED"/>
    <w:rsid w:val="00B83806"/>
    <w:rsid w:val="00B83F88"/>
    <w:rsid w:val="00B83FEB"/>
    <w:rsid w:val="00B841C2"/>
    <w:rsid w:val="00B8424D"/>
    <w:rsid w:val="00B842D0"/>
    <w:rsid w:val="00B84A23"/>
    <w:rsid w:val="00B84CA7"/>
    <w:rsid w:val="00B853BE"/>
    <w:rsid w:val="00B855C9"/>
    <w:rsid w:val="00B86476"/>
    <w:rsid w:val="00B864AF"/>
    <w:rsid w:val="00B86A3D"/>
    <w:rsid w:val="00B86DB1"/>
    <w:rsid w:val="00B87214"/>
    <w:rsid w:val="00B875C7"/>
    <w:rsid w:val="00B87971"/>
    <w:rsid w:val="00B87995"/>
    <w:rsid w:val="00B90D10"/>
    <w:rsid w:val="00B90D9C"/>
    <w:rsid w:val="00B90FE5"/>
    <w:rsid w:val="00B91122"/>
    <w:rsid w:val="00B919AD"/>
    <w:rsid w:val="00B91A2B"/>
    <w:rsid w:val="00B91D5E"/>
    <w:rsid w:val="00B926F5"/>
    <w:rsid w:val="00B93204"/>
    <w:rsid w:val="00B941A3"/>
    <w:rsid w:val="00B94878"/>
    <w:rsid w:val="00B94A1A"/>
    <w:rsid w:val="00B94E17"/>
    <w:rsid w:val="00B95555"/>
    <w:rsid w:val="00B957FE"/>
    <w:rsid w:val="00B95EB1"/>
    <w:rsid w:val="00B95F02"/>
    <w:rsid w:val="00B96620"/>
    <w:rsid w:val="00B9678F"/>
    <w:rsid w:val="00B96BEF"/>
    <w:rsid w:val="00B96FC0"/>
    <w:rsid w:val="00B9713F"/>
    <w:rsid w:val="00B97260"/>
    <w:rsid w:val="00B97446"/>
    <w:rsid w:val="00B97A69"/>
    <w:rsid w:val="00B97E6E"/>
    <w:rsid w:val="00B97F36"/>
    <w:rsid w:val="00BA01FB"/>
    <w:rsid w:val="00BA04FD"/>
    <w:rsid w:val="00BA05F8"/>
    <w:rsid w:val="00BA0632"/>
    <w:rsid w:val="00BA0730"/>
    <w:rsid w:val="00BA0AAA"/>
    <w:rsid w:val="00BA0BBB"/>
    <w:rsid w:val="00BA0DFB"/>
    <w:rsid w:val="00BA19B0"/>
    <w:rsid w:val="00BA1DD3"/>
    <w:rsid w:val="00BA28FE"/>
    <w:rsid w:val="00BA2FEF"/>
    <w:rsid w:val="00BA3004"/>
    <w:rsid w:val="00BA3D3C"/>
    <w:rsid w:val="00BA458C"/>
    <w:rsid w:val="00BA58A0"/>
    <w:rsid w:val="00BA5F2D"/>
    <w:rsid w:val="00BA5FF7"/>
    <w:rsid w:val="00BA6904"/>
    <w:rsid w:val="00BA6FAD"/>
    <w:rsid w:val="00BA729C"/>
    <w:rsid w:val="00BA72C9"/>
    <w:rsid w:val="00BA7537"/>
    <w:rsid w:val="00BA7AAB"/>
    <w:rsid w:val="00BA7B90"/>
    <w:rsid w:val="00BA7D59"/>
    <w:rsid w:val="00BB08A6"/>
    <w:rsid w:val="00BB0936"/>
    <w:rsid w:val="00BB0D72"/>
    <w:rsid w:val="00BB1548"/>
    <w:rsid w:val="00BB18E4"/>
    <w:rsid w:val="00BB191A"/>
    <w:rsid w:val="00BB1CE7"/>
    <w:rsid w:val="00BB1DA6"/>
    <w:rsid w:val="00BB2F0C"/>
    <w:rsid w:val="00BB2FD3"/>
    <w:rsid w:val="00BB2FDF"/>
    <w:rsid w:val="00BB2FFF"/>
    <w:rsid w:val="00BB321D"/>
    <w:rsid w:val="00BB3DAA"/>
    <w:rsid w:val="00BB499E"/>
    <w:rsid w:val="00BB4BD3"/>
    <w:rsid w:val="00BB570A"/>
    <w:rsid w:val="00BB5747"/>
    <w:rsid w:val="00BB5FCB"/>
    <w:rsid w:val="00BB604B"/>
    <w:rsid w:val="00BB6654"/>
    <w:rsid w:val="00BB6C0A"/>
    <w:rsid w:val="00BB7855"/>
    <w:rsid w:val="00BB7973"/>
    <w:rsid w:val="00BC00EC"/>
    <w:rsid w:val="00BC08C5"/>
    <w:rsid w:val="00BC0C61"/>
    <w:rsid w:val="00BC12FB"/>
    <w:rsid w:val="00BC1927"/>
    <w:rsid w:val="00BC19F3"/>
    <w:rsid w:val="00BC1ABE"/>
    <w:rsid w:val="00BC1C12"/>
    <w:rsid w:val="00BC1C3C"/>
    <w:rsid w:val="00BC209A"/>
    <w:rsid w:val="00BC228D"/>
    <w:rsid w:val="00BC307F"/>
    <w:rsid w:val="00BC3159"/>
    <w:rsid w:val="00BC3257"/>
    <w:rsid w:val="00BC32D1"/>
    <w:rsid w:val="00BC399A"/>
    <w:rsid w:val="00BC39DB"/>
    <w:rsid w:val="00BC3A32"/>
    <w:rsid w:val="00BC3B07"/>
    <w:rsid w:val="00BC46EF"/>
    <w:rsid w:val="00BC4969"/>
    <w:rsid w:val="00BC4D9B"/>
    <w:rsid w:val="00BC5BC8"/>
    <w:rsid w:val="00BC5E1E"/>
    <w:rsid w:val="00BC65B2"/>
    <w:rsid w:val="00BC6FD6"/>
    <w:rsid w:val="00BC796B"/>
    <w:rsid w:val="00BD008E"/>
    <w:rsid w:val="00BD067E"/>
    <w:rsid w:val="00BD10C0"/>
    <w:rsid w:val="00BD1721"/>
    <w:rsid w:val="00BD1CC9"/>
    <w:rsid w:val="00BD1DCB"/>
    <w:rsid w:val="00BD2CEF"/>
    <w:rsid w:val="00BD2E5A"/>
    <w:rsid w:val="00BD2F3B"/>
    <w:rsid w:val="00BD3372"/>
    <w:rsid w:val="00BD36A6"/>
    <w:rsid w:val="00BD4117"/>
    <w:rsid w:val="00BD42C9"/>
    <w:rsid w:val="00BD4656"/>
    <w:rsid w:val="00BD4E0E"/>
    <w:rsid w:val="00BD4ECE"/>
    <w:rsid w:val="00BD50AA"/>
    <w:rsid w:val="00BD5135"/>
    <w:rsid w:val="00BD595A"/>
    <w:rsid w:val="00BD5F27"/>
    <w:rsid w:val="00BD61D2"/>
    <w:rsid w:val="00BD680A"/>
    <w:rsid w:val="00BD6944"/>
    <w:rsid w:val="00BD7291"/>
    <w:rsid w:val="00BD742F"/>
    <w:rsid w:val="00BD7A4F"/>
    <w:rsid w:val="00BD7EA3"/>
    <w:rsid w:val="00BD7FE2"/>
    <w:rsid w:val="00BE04AF"/>
    <w:rsid w:val="00BE0B19"/>
    <w:rsid w:val="00BE0B35"/>
    <w:rsid w:val="00BE0CF5"/>
    <w:rsid w:val="00BE0DD8"/>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AB"/>
    <w:rsid w:val="00BE4B20"/>
    <w:rsid w:val="00BE543F"/>
    <w:rsid w:val="00BE54AF"/>
    <w:rsid w:val="00BE57F2"/>
    <w:rsid w:val="00BE599A"/>
    <w:rsid w:val="00BE5BDF"/>
    <w:rsid w:val="00BE5C26"/>
    <w:rsid w:val="00BE5D17"/>
    <w:rsid w:val="00BE5FC4"/>
    <w:rsid w:val="00BE60F4"/>
    <w:rsid w:val="00BE6210"/>
    <w:rsid w:val="00BE6602"/>
    <w:rsid w:val="00BE6AD1"/>
    <w:rsid w:val="00BE6EAF"/>
    <w:rsid w:val="00BE7423"/>
    <w:rsid w:val="00BE7B98"/>
    <w:rsid w:val="00BE7C4D"/>
    <w:rsid w:val="00BE7D87"/>
    <w:rsid w:val="00BE7F6A"/>
    <w:rsid w:val="00BF008F"/>
    <w:rsid w:val="00BF022C"/>
    <w:rsid w:val="00BF0274"/>
    <w:rsid w:val="00BF0396"/>
    <w:rsid w:val="00BF0419"/>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6DCC"/>
    <w:rsid w:val="00BF73F2"/>
    <w:rsid w:val="00BF75BC"/>
    <w:rsid w:val="00BF7C96"/>
    <w:rsid w:val="00C0024C"/>
    <w:rsid w:val="00C01671"/>
    <w:rsid w:val="00C02419"/>
    <w:rsid w:val="00C024DA"/>
    <w:rsid w:val="00C02766"/>
    <w:rsid w:val="00C02CFB"/>
    <w:rsid w:val="00C034BA"/>
    <w:rsid w:val="00C034BE"/>
    <w:rsid w:val="00C03EE8"/>
    <w:rsid w:val="00C047A3"/>
    <w:rsid w:val="00C04BCD"/>
    <w:rsid w:val="00C04D47"/>
    <w:rsid w:val="00C05BEC"/>
    <w:rsid w:val="00C0632F"/>
    <w:rsid w:val="00C06D0C"/>
    <w:rsid w:val="00C06D36"/>
    <w:rsid w:val="00C06E7D"/>
    <w:rsid w:val="00C076F1"/>
    <w:rsid w:val="00C07D60"/>
    <w:rsid w:val="00C07F23"/>
    <w:rsid w:val="00C102FB"/>
    <w:rsid w:val="00C108A8"/>
    <w:rsid w:val="00C1112B"/>
    <w:rsid w:val="00C1131B"/>
    <w:rsid w:val="00C114C5"/>
    <w:rsid w:val="00C11A88"/>
    <w:rsid w:val="00C12012"/>
    <w:rsid w:val="00C123EC"/>
    <w:rsid w:val="00C127DC"/>
    <w:rsid w:val="00C12874"/>
    <w:rsid w:val="00C12A8F"/>
    <w:rsid w:val="00C12BC1"/>
    <w:rsid w:val="00C1338E"/>
    <w:rsid w:val="00C135C8"/>
    <w:rsid w:val="00C1381C"/>
    <w:rsid w:val="00C13BDA"/>
    <w:rsid w:val="00C13FFD"/>
    <w:rsid w:val="00C14307"/>
    <w:rsid w:val="00C14632"/>
    <w:rsid w:val="00C14E7A"/>
    <w:rsid w:val="00C1512B"/>
    <w:rsid w:val="00C15F88"/>
    <w:rsid w:val="00C1611A"/>
    <w:rsid w:val="00C162F3"/>
    <w:rsid w:val="00C16498"/>
    <w:rsid w:val="00C165F1"/>
    <w:rsid w:val="00C16C30"/>
    <w:rsid w:val="00C17269"/>
    <w:rsid w:val="00C175EE"/>
    <w:rsid w:val="00C20006"/>
    <w:rsid w:val="00C20A00"/>
    <w:rsid w:val="00C21007"/>
    <w:rsid w:val="00C2123D"/>
    <w:rsid w:val="00C21673"/>
    <w:rsid w:val="00C21C7A"/>
    <w:rsid w:val="00C2223C"/>
    <w:rsid w:val="00C227F0"/>
    <w:rsid w:val="00C22CD8"/>
    <w:rsid w:val="00C230F7"/>
    <w:rsid w:val="00C23130"/>
    <w:rsid w:val="00C24ED7"/>
    <w:rsid w:val="00C250FA"/>
    <w:rsid w:val="00C2552B"/>
    <w:rsid w:val="00C255A5"/>
    <w:rsid w:val="00C2584B"/>
    <w:rsid w:val="00C25942"/>
    <w:rsid w:val="00C25DD9"/>
    <w:rsid w:val="00C25E0A"/>
    <w:rsid w:val="00C261D9"/>
    <w:rsid w:val="00C263D0"/>
    <w:rsid w:val="00C2663F"/>
    <w:rsid w:val="00C266E8"/>
    <w:rsid w:val="00C26DB8"/>
    <w:rsid w:val="00C27309"/>
    <w:rsid w:val="00C27900"/>
    <w:rsid w:val="00C302B4"/>
    <w:rsid w:val="00C30737"/>
    <w:rsid w:val="00C30766"/>
    <w:rsid w:val="00C30A7E"/>
    <w:rsid w:val="00C3174A"/>
    <w:rsid w:val="00C3278B"/>
    <w:rsid w:val="00C32B2E"/>
    <w:rsid w:val="00C32C8A"/>
    <w:rsid w:val="00C32E8E"/>
    <w:rsid w:val="00C3315E"/>
    <w:rsid w:val="00C33606"/>
    <w:rsid w:val="00C3400F"/>
    <w:rsid w:val="00C34B64"/>
    <w:rsid w:val="00C34C36"/>
    <w:rsid w:val="00C34F35"/>
    <w:rsid w:val="00C350D9"/>
    <w:rsid w:val="00C352B3"/>
    <w:rsid w:val="00C35690"/>
    <w:rsid w:val="00C35B97"/>
    <w:rsid w:val="00C35BC2"/>
    <w:rsid w:val="00C362D7"/>
    <w:rsid w:val="00C3653D"/>
    <w:rsid w:val="00C3654C"/>
    <w:rsid w:val="00C36BF5"/>
    <w:rsid w:val="00C36DBC"/>
    <w:rsid w:val="00C370D9"/>
    <w:rsid w:val="00C373A0"/>
    <w:rsid w:val="00C37494"/>
    <w:rsid w:val="00C3753E"/>
    <w:rsid w:val="00C376BA"/>
    <w:rsid w:val="00C378F9"/>
    <w:rsid w:val="00C379BE"/>
    <w:rsid w:val="00C37B4E"/>
    <w:rsid w:val="00C37C03"/>
    <w:rsid w:val="00C37DA4"/>
    <w:rsid w:val="00C40080"/>
    <w:rsid w:val="00C40081"/>
    <w:rsid w:val="00C40373"/>
    <w:rsid w:val="00C4082D"/>
    <w:rsid w:val="00C4087E"/>
    <w:rsid w:val="00C40AE6"/>
    <w:rsid w:val="00C411AF"/>
    <w:rsid w:val="00C4138D"/>
    <w:rsid w:val="00C41E3A"/>
    <w:rsid w:val="00C41F0F"/>
    <w:rsid w:val="00C4260A"/>
    <w:rsid w:val="00C42679"/>
    <w:rsid w:val="00C42882"/>
    <w:rsid w:val="00C42BA3"/>
    <w:rsid w:val="00C42CA0"/>
    <w:rsid w:val="00C4304C"/>
    <w:rsid w:val="00C431A1"/>
    <w:rsid w:val="00C431D2"/>
    <w:rsid w:val="00C43282"/>
    <w:rsid w:val="00C43315"/>
    <w:rsid w:val="00C4380A"/>
    <w:rsid w:val="00C441D7"/>
    <w:rsid w:val="00C44D5F"/>
    <w:rsid w:val="00C452F5"/>
    <w:rsid w:val="00C45391"/>
    <w:rsid w:val="00C45A6F"/>
    <w:rsid w:val="00C46555"/>
    <w:rsid w:val="00C46763"/>
    <w:rsid w:val="00C46B15"/>
    <w:rsid w:val="00C46BA2"/>
    <w:rsid w:val="00C46F7D"/>
    <w:rsid w:val="00C477F9"/>
    <w:rsid w:val="00C479B5"/>
    <w:rsid w:val="00C47AC3"/>
    <w:rsid w:val="00C50242"/>
    <w:rsid w:val="00C5034D"/>
    <w:rsid w:val="00C5050E"/>
    <w:rsid w:val="00C50B69"/>
    <w:rsid w:val="00C50E99"/>
    <w:rsid w:val="00C523FC"/>
    <w:rsid w:val="00C5243B"/>
    <w:rsid w:val="00C5262F"/>
    <w:rsid w:val="00C52744"/>
    <w:rsid w:val="00C52BA7"/>
    <w:rsid w:val="00C53EB3"/>
    <w:rsid w:val="00C542D4"/>
    <w:rsid w:val="00C54779"/>
    <w:rsid w:val="00C54D71"/>
    <w:rsid w:val="00C550D5"/>
    <w:rsid w:val="00C5523C"/>
    <w:rsid w:val="00C563F5"/>
    <w:rsid w:val="00C56F93"/>
    <w:rsid w:val="00C5706D"/>
    <w:rsid w:val="00C570F7"/>
    <w:rsid w:val="00C57323"/>
    <w:rsid w:val="00C60214"/>
    <w:rsid w:val="00C60612"/>
    <w:rsid w:val="00C60AD6"/>
    <w:rsid w:val="00C60C81"/>
    <w:rsid w:val="00C61687"/>
    <w:rsid w:val="00C61B1C"/>
    <w:rsid w:val="00C624A6"/>
    <w:rsid w:val="00C62CD5"/>
    <w:rsid w:val="00C636E6"/>
    <w:rsid w:val="00C639D6"/>
    <w:rsid w:val="00C639E6"/>
    <w:rsid w:val="00C63A6A"/>
    <w:rsid w:val="00C63B13"/>
    <w:rsid w:val="00C63C77"/>
    <w:rsid w:val="00C63DE7"/>
    <w:rsid w:val="00C63F8E"/>
    <w:rsid w:val="00C647FB"/>
    <w:rsid w:val="00C64DCC"/>
    <w:rsid w:val="00C6515F"/>
    <w:rsid w:val="00C65342"/>
    <w:rsid w:val="00C654E0"/>
    <w:rsid w:val="00C65A4B"/>
    <w:rsid w:val="00C65E13"/>
    <w:rsid w:val="00C65E7E"/>
    <w:rsid w:val="00C6657B"/>
    <w:rsid w:val="00C665A1"/>
    <w:rsid w:val="00C66B1B"/>
    <w:rsid w:val="00C66B3F"/>
    <w:rsid w:val="00C67282"/>
    <w:rsid w:val="00C67EAB"/>
    <w:rsid w:val="00C70011"/>
    <w:rsid w:val="00C705AD"/>
    <w:rsid w:val="00C70DFF"/>
    <w:rsid w:val="00C71C46"/>
    <w:rsid w:val="00C71D90"/>
    <w:rsid w:val="00C724AD"/>
    <w:rsid w:val="00C72AB4"/>
    <w:rsid w:val="00C72BD7"/>
    <w:rsid w:val="00C72C9F"/>
    <w:rsid w:val="00C733AC"/>
    <w:rsid w:val="00C733CB"/>
    <w:rsid w:val="00C73964"/>
    <w:rsid w:val="00C73FDE"/>
    <w:rsid w:val="00C745D2"/>
    <w:rsid w:val="00C74624"/>
    <w:rsid w:val="00C74FD5"/>
    <w:rsid w:val="00C7508C"/>
    <w:rsid w:val="00C75498"/>
    <w:rsid w:val="00C75A6B"/>
    <w:rsid w:val="00C76136"/>
    <w:rsid w:val="00C763B6"/>
    <w:rsid w:val="00C7644F"/>
    <w:rsid w:val="00C768F6"/>
    <w:rsid w:val="00C76F81"/>
    <w:rsid w:val="00C7712F"/>
    <w:rsid w:val="00C7726A"/>
    <w:rsid w:val="00C7755B"/>
    <w:rsid w:val="00C77A33"/>
    <w:rsid w:val="00C77B4C"/>
    <w:rsid w:val="00C77CE9"/>
    <w:rsid w:val="00C77EAA"/>
    <w:rsid w:val="00C80073"/>
    <w:rsid w:val="00C80BFA"/>
    <w:rsid w:val="00C80DEA"/>
    <w:rsid w:val="00C81AC9"/>
    <w:rsid w:val="00C8231E"/>
    <w:rsid w:val="00C827F8"/>
    <w:rsid w:val="00C83245"/>
    <w:rsid w:val="00C832DC"/>
    <w:rsid w:val="00C8341D"/>
    <w:rsid w:val="00C8377F"/>
    <w:rsid w:val="00C83997"/>
    <w:rsid w:val="00C84348"/>
    <w:rsid w:val="00C846C0"/>
    <w:rsid w:val="00C8475A"/>
    <w:rsid w:val="00C85040"/>
    <w:rsid w:val="00C85274"/>
    <w:rsid w:val="00C85A58"/>
    <w:rsid w:val="00C860EB"/>
    <w:rsid w:val="00C8646D"/>
    <w:rsid w:val="00C86AF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47FE"/>
    <w:rsid w:val="00C953E8"/>
    <w:rsid w:val="00C95854"/>
    <w:rsid w:val="00C959DA"/>
    <w:rsid w:val="00C959F9"/>
    <w:rsid w:val="00C95BFD"/>
    <w:rsid w:val="00C95EFF"/>
    <w:rsid w:val="00C967C6"/>
    <w:rsid w:val="00C96E6F"/>
    <w:rsid w:val="00C97213"/>
    <w:rsid w:val="00C977FD"/>
    <w:rsid w:val="00C97872"/>
    <w:rsid w:val="00C97A31"/>
    <w:rsid w:val="00C97A95"/>
    <w:rsid w:val="00CA0182"/>
    <w:rsid w:val="00CA0532"/>
    <w:rsid w:val="00CA0D3C"/>
    <w:rsid w:val="00CA101E"/>
    <w:rsid w:val="00CA116C"/>
    <w:rsid w:val="00CA14CC"/>
    <w:rsid w:val="00CA19A7"/>
    <w:rsid w:val="00CA2241"/>
    <w:rsid w:val="00CA2941"/>
    <w:rsid w:val="00CA32C0"/>
    <w:rsid w:val="00CA3389"/>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8DB"/>
    <w:rsid w:val="00CA59DD"/>
    <w:rsid w:val="00CA5A7B"/>
    <w:rsid w:val="00CA5AAB"/>
    <w:rsid w:val="00CA5D12"/>
    <w:rsid w:val="00CA6398"/>
    <w:rsid w:val="00CA6A40"/>
    <w:rsid w:val="00CA6C23"/>
    <w:rsid w:val="00CA719A"/>
    <w:rsid w:val="00CA793F"/>
    <w:rsid w:val="00CA7BA4"/>
    <w:rsid w:val="00CA7E5B"/>
    <w:rsid w:val="00CB008E"/>
    <w:rsid w:val="00CB009C"/>
    <w:rsid w:val="00CB01D9"/>
    <w:rsid w:val="00CB01FA"/>
    <w:rsid w:val="00CB0523"/>
    <w:rsid w:val="00CB0737"/>
    <w:rsid w:val="00CB08C9"/>
    <w:rsid w:val="00CB097A"/>
    <w:rsid w:val="00CB0FEC"/>
    <w:rsid w:val="00CB1650"/>
    <w:rsid w:val="00CB2401"/>
    <w:rsid w:val="00CB246D"/>
    <w:rsid w:val="00CB26EC"/>
    <w:rsid w:val="00CB2B1C"/>
    <w:rsid w:val="00CB2D2A"/>
    <w:rsid w:val="00CB3073"/>
    <w:rsid w:val="00CB375C"/>
    <w:rsid w:val="00CB3DB7"/>
    <w:rsid w:val="00CB3EF7"/>
    <w:rsid w:val="00CB4445"/>
    <w:rsid w:val="00CB4B77"/>
    <w:rsid w:val="00CB5378"/>
    <w:rsid w:val="00CB5B1E"/>
    <w:rsid w:val="00CB5F04"/>
    <w:rsid w:val="00CB6529"/>
    <w:rsid w:val="00CB65AA"/>
    <w:rsid w:val="00CB65B1"/>
    <w:rsid w:val="00CB6CA2"/>
    <w:rsid w:val="00CB787A"/>
    <w:rsid w:val="00CC04D6"/>
    <w:rsid w:val="00CC0912"/>
    <w:rsid w:val="00CC0C4A"/>
    <w:rsid w:val="00CC17F0"/>
    <w:rsid w:val="00CC1853"/>
    <w:rsid w:val="00CC1FAE"/>
    <w:rsid w:val="00CC20B2"/>
    <w:rsid w:val="00CC2524"/>
    <w:rsid w:val="00CC27CA"/>
    <w:rsid w:val="00CC29E3"/>
    <w:rsid w:val="00CC2B8F"/>
    <w:rsid w:val="00CC30ED"/>
    <w:rsid w:val="00CC33A3"/>
    <w:rsid w:val="00CC3A23"/>
    <w:rsid w:val="00CC4142"/>
    <w:rsid w:val="00CC4708"/>
    <w:rsid w:val="00CC480E"/>
    <w:rsid w:val="00CC5A8D"/>
    <w:rsid w:val="00CC68FF"/>
    <w:rsid w:val="00CC6D9A"/>
    <w:rsid w:val="00CC7274"/>
    <w:rsid w:val="00CC737C"/>
    <w:rsid w:val="00CC7D5F"/>
    <w:rsid w:val="00CD087D"/>
    <w:rsid w:val="00CD0F5D"/>
    <w:rsid w:val="00CD0FA6"/>
    <w:rsid w:val="00CD1395"/>
    <w:rsid w:val="00CD1459"/>
    <w:rsid w:val="00CD1902"/>
    <w:rsid w:val="00CD1B85"/>
    <w:rsid w:val="00CD1C0B"/>
    <w:rsid w:val="00CD2027"/>
    <w:rsid w:val="00CD228F"/>
    <w:rsid w:val="00CD239A"/>
    <w:rsid w:val="00CD2E0D"/>
    <w:rsid w:val="00CD308B"/>
    <w:rsid w:val="00CD3FBD"/>
    <w:rsid w:val="00CD4130"/>
    <w:rsid w:val="00CD433D"/>
    <w:rsid w:val="00CD4489"/>
    <w:rsid w:val="00CD44D9"/>
    <w:rsid w:val="00CD4C5E"/>
    <w:rsid w:val="00CD4C9D"/>
    <w:rsid w:val="00CD4D6F"/>
    <w:rsid w:val="00CD52CF"/>
    <w:rsid w:val="00CD5512"/>
    <w:rsid w:val="00CD62D1"/>
    <w:rsid w:val="00CD642A"/>
    <w:rsid w:val="00CD6B8B"/>
    <w:rsid w:val="00CD6E22"/>
    <w:rsid w:val="00CD6E3D"/>
    <w:rsid w:val="00CD71AB"/>
    <w:rsid w:val="00CD7220"/>
    <w:rsid w:val="00CD7C61"/>
    <w:rsid w:val="00CE0109"/>
    <w:rsid w:val="00CE0678"/>
    <w:rsid w:val="00CE0782"/>
    <w:rsid w:val="00CE11EE"/>
    <w:rsid w:val="00CE1FC5"/>
    <w:rsid w:val="00CE213D"/>
    <w:rsid w:val="00CE225D"/>
    <w:rsid w:val="00CE2408"/>
    <w:rsid w:val="00CE2410"/>
    <w:rsid w:val="00CE2545"/>
    <w:rsid w:val="00CE2F9F"/>
    <w:rsid w:val="00CE2FA7"/>
    <w:rsid w:val="00CE322E"/>
    <w:rsid w:val="00CE3B80"/>
    <w:rsid w:val="00CE3C2D"/>
    <w:rsid w:val="00CE3D7E"/>
    <w:rsid w:val="00CE4596"/>
    <w:rsid w:val="00CE46E5"/>
    <w:rsid w:val="00CE485A"/>
    <w:rsid w:val="00CE4F35"/>
    <w:rsid w:val="00CE5279"/>
    <w:rsid w:val="00CE54F7"/>
    <w:rsid w:val="00CE57C9"/>
    <w:rsid w:val="00CE5A78"/>
    <w:rsid w:val="00CE5B96"/>
    <w:rsid w:val="00CE5EFB"/>
    <w:rsid w:val="00CE78AE"/>
    <w:rsid w:val="00CE7C62"/>
    <w:rsid w:val="00CE7E59"/>
    <w:rsid w:val="00CE7E62"/>
    <w:rsid w:val="00CF03FC"/>
    <w:rsid w:val="00CF0482"/>
    <w:rsid w:val="00CF0CE3"/>
    <w:rsid w:val="00CF1804"/>
    <w:rsid w:val="00CF195E"/>
    <w:rsid w:val="00CF19DA"/>
    <w:rsid w:val="00CF1C7F"/>
    <w:rsid w:val="00CF1CC0"/>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CF6F50"/>
    <w:rsid w:val="00D004FA"/>
    <w:rsid w:val="00D0073F"/>
    <w:rsid w:val="00D00F99"/>
    <w:rsid w:val="00D011DD"/>
    <w:rsid w:val="00D0141A"/>
    <w:rsid w:val="00D01B21"/>
    <w:rsid w:val="00D01E2F"/>
    <w:rsid w:val="00D03102"/>
    <w:rsid w:val="00D032BD"/>
    <w:rsid w:val="00D03727"/>
    <w:rsid w:val="00D0378A"/>
    <w:rsid w:val="00D03B9F"/>
    <w:rsid w:val="00D041B4"/>
    <w:rsid w:val="00D04488"/>
    <w:rsid w:val="00D04CBE"/>
    <w:rsid w:val="00D04DA8"/>
    <w:rsid w:val="00D05132"/>
    <w:rsid w:val="00D05EA9"/>
    <w:rsid w:val="00D06384"/>
    <w:rsid w:val="00D06893"/>
    <w:rsid w:val="00D071F8"/>
    <w:rsid w:val="00D07252"/>
    <w:rsid w:val="00D074F4"/>
    <w:rsid w:val="00D07CE1"/>
    <w:rsid w:val="00D1008C"/>
    <w:rsid w:val="00D1012B"/>
    <w:rsid w:val="00D1026A"/>
    <w:rsid w:val="00D103A2"/>
    <w:rsid w:val="00D107CF"/>
    <w:rsid w:val="00D10E55"/>
    <w:rsid w:val="00D110F5"/>
    <w:rsid w:val="00D113ED"/>
    <w:rsid w:val="00D114FC"/>
    <w:rsid w:val="00D11556"/>
    <w:rsid w:val="00D11B0B"/>
    <w:rsid w:val="00D12293"/>
    <w:rsid w:val="00D12776"/>
    <w:rsid w:val="00D12A08"/>
    <w:rsid w:val="00D12CD9"/>
    <w:rsid w:val="00D12D09"/>
    <w:rsid w:val="00D132B0"/>
    <w:rsid w:val="00D13439"/>
    <w:rsid w:val="00D13B73"/>
    <w:rsid w:val="00D141B3"/>
    <w:rsid w:val="00D14236"/>
    <w:rsid w:val="00D14553"/>
    <w:rsid w:val="00D14682"/>
    <w:rsid w:val="00D14DB1"/>
    <w:rsid w:val="00D14F84"/>
    <w:rsid w:val="00D14FCA"/>
    <w:rsid w:val="00D15075"/>
    <w:rsid w:val="00D156DE"/>
    <w:rsid w:val="00D15E20"/>
    <w:rsid w:val="00D15EA1"/>
    <w:rsid w:val="00D15F43"/>
    <w:rsid w:val="00D15F6E"/>
    <w:rsid w:val="00D164B5"/>
    <w:rsid w:val="00D1694E"/>
    <w:rsid w:val="00D169DE"/>
    <w:rsid w:val="00D16E87"/>
    <w:rsid w:val="00D17743"/>
    <w:rsid w:val="00D17BF6"/>
    <w:rsid w:val="00D17E48"/>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4DEA"/>
    <w:rsid w:val="00D256F8"/>
    <w:rsid w:val="00D25741"/>
    <w:rsid w:val="00D2616B"/>
    <w:rsid w:val="00D26402"/>
    <w:rsid w:val="00D264C0"/>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323C"/>
    <w:rsid w:val="00D33456"/>
    <w:rsid w:val="00D3396F"/>
    <w:rsid w:val="00D33A57"/>
    <w:rsid w:val="00D33D4D"/>
    <w:rsid w:val="00D33F2F"/>
    <w:rsid w:val="00D347C2"/>
    <w:rsid w:val="00D34A0B"/>
    <w:rsid w:val="00D34AA3"/>
    <w:rsid w:val="00D3530E"/>
    <w:rsid w:val="00D35D7E"/>
    <w:rsid w:val="00D3605E"/>
    <w:rsid w:val="00D36234"/>
    <w:rsid w:val="00D36371"/>
    <w:rsid w:val="00D37AC0"/>
    <w:rsid w:val="00D40874"/>
    <w:rsid w:val="00D408B5"/>
    <w:rsid w:val="00D41002"/>
    <w:rsid w:val="00D4113C"/>
    <w:rsid w:val="00D419C4"/>
    <w:rsid w:val="00D41C5C"/>
    <w:rsid w:val="00D42113"/>
    <w:rsid w:val="00D421E6"/>
    <w:rsid w:val="00D428A3"/>
    <w:rsid w:val="00D428C6"/>
    <w:rsid w:val="00D42ED2"/>
    <w:rsid w:val="00D43428"/>
    <w:rsid w:val="00D437D8"/>
    <w:rsid w:val="00D43B94"/>
    <w:rsid w:val="00D44994"/>
    <w:rsid w:val="00D450BC"/>
    <w:rsid w:val="00D454FE"/>
    <w:rsid w:val="00D458C9"/>
    <w:rsid w:val="00D45DF3"/>
    <w:rsid w:val="00D46174"/>
    <w:rsid w:val="00D464C1"/>
    <w:rsid w:val="00D47117"/>
    <w:rsid w:val="00D47D9F"/>
    <w:rsid w:val="00D47DD0"/>
    <w:rsid w:val="00D50183"/>
    <w:rsid w:val="00D50189"/>
    <w:rsid w:val="00D50EB9"/>
    <w:rsid w:val="00D517D9"/>
    <w:rsid w:val="00D519E5"/>
    <w:rsid w:val="00D51C35"/>
    <w:rsid w:val="00D51D12"/>
    <w:rsid w:val="00D52627"/>
    <w:rsid w:val="00D52C36"/>
    <w:rsid w:val="00D5362B"/>
    <w:rsid w:val="00D53721"/>
    <w:rsid w:val="00D54177"/>
    <w:rsid w:val="00D54393"/>
    <w:rsid w:val="00D54F99"/>
    <w:rsid w:val="00D54FD7"/>
    <w:rsid w:val="00D55072"/>
    <w:rsid w:val="00D551B5"/>
    <w:rsid w:val="00D55294"/>
    <w:rsid w:val="00D5668C"/>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8F2"/>
    <w:rsid w:val="00D61FF0"/>
    <w:rsid w:val="00D6211D"/>
    <w:rsid w:val="00D62AD9"/>
    <w:rsid w:val="00D62C97"/>
    <w:rsid w:val="00D62F15"/>
    <w:rsid w:val="00D63517"/>
    <w:rsid w:val="00D6399E"/>
    <w:rsid w:val="00D639B8"/>
    <w:rsid w:val="00D63B75"/>
    <w:rsid w:val="00D63FAC"/>
    <w:rsid w:val="00D6420A"/>
    <w:rsid w:val="00D645ED"/>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063"/>
    <w:rsid w:val="00D72799"/>
    <w:rsid w:val="00D72A46"/>
    <w:rsid w:val="00D7340B"/>
    <w:rsid w:val="00D7356F"/>
    <w:rsid w:val="00D73587"/>
    <w:rsid w:val="00D73EBB"/>
    <w:rsid w:val="00D74297"/>
    <w:rsid w:val="00D74D84"/>
    <w:rsid w:val="00D751A8"/>
    <w:rsid w:val="00D751FB"/>
    <w:rsid w:val="00D754D6"/>
    <w:rsid w:val="00D75911"/>
    <w:rsid w:val="00D75E51"/>
    <w:rsid w:val="00D761AA"/>
    <w:rsid w:val="00D76669"/>
    <w:rsid w:val="00D76DC9"/>
    <w:rsid w:val="00D76FAE"/>
    <w:rsid w:val="00D7707C"/>
    <w:rsid w:val="00D773E6"/>
    <w:rsid w:val="00D777D7"/>
    <w:rsid w:val="00D77C9A"/>
    <w:rsid w:val="00D8070F"/>
    <w:rsid w:val="00D80A87"/>
    <w:rsid w:val="00D80AB8"/>
    <w:rsid w:val="00D80CC4"/>
    <w:rsid w:val="00D80F37"/>
    <w:rsid w:val="00D8126C"/>
    <w:rsid w:val="00D81435"/>
    <w:rsid w:val="00D81792"/>
    <w:rsid w:val="00D819B1"/>
    <w:rsid w:val="00D81EEF"/>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22D"/>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C31"/>
    <w:rsid w:val="00DA20BC"/>
    <w:rsid w:val="00DA21C7"/>
    <w:rsid w:val="00DA2383"/>
    <w:rsid w:val="00DA247B"/>
    <w:rsid w:val="00DA27F5"/>
    <w:rsid w:val="00DA28BD"/>
    <w:rsid w:val="00DA2E37"/>
    <w:rsid w:val="00DA2ED7"/>
    <w:rsid w:val="00DA2F7E"/>
    <w:rsid w:val="00DA30DC"/>
    <w:rsid w:val="00DA30E0"/>
    <w:rsid w:val="00DA36D8"/>
    <w:rsid w:val="00DA3BF0"/>
    <w:rsid w:val="00DA3E7A"/>
    <w:rsid w:val="00DA4208"/>
    <w:rsid w:val="00DA430C"/>
    <w:rsid w:val="00DA449C"/>
    <w:rsid w:val="00DA45A9"/>
    <w:rsid w:val="00DA45AF"/>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53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A4A"/>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6E6A"/>
    <w:rsid w:val="00DC71F2"/>
    <w:rsid w:val="00DC7314"/>
    <w:rsid w:val="00DC7AE3"/>
    <w:rsid w:val="00DD0A26"/>
    <w:rsid w:val="00DD0F45"/>
    <w:rsid w:val="00DD1BF1"/>
    <w:rsid w:val="00DD2025"/>
    <w:rsid w:val="00DD22EA"/>
    <w:rsid w:val="00DD23A0"/>
    <w:rsid w:val="00DD2C85"/>
    <w:rsid w:val="00DD2D81"/>
    <w:rsid w:val="00DD2E7E"/>
    <w:rsid w:val="00DD31EE"/>
    <w:rsid w:val="00DD32BE"/>
    <w:rsid w:val="00DD331F"/>
    <w:rsid w:val="00DD3AFD"/>
    <w:rsid w:val="00DD3C1C"/>
    <w:rsid w:val="00DD3EF5"/>
    <w:rsid w:val="00DD53FA"/>
    <w:rsid w:val="00DD5F42"/>
    <w:rsid w:val="00DD617B"/>
    <w:rsid w:val="00DD6248"/>
    <w:rsid w:val="00DD6CC1"/>
    <w:rsid w:val="00DD6D67"/>
    <w:rsid w:val="00DD7B36"/>
    <w:rsid w:val="00DE0E59"/>
    <w:rsid w:val="00DE0F6C"/>
    <w:rsid w:val="00DE0FB3"/>
    <w:rsid w:val="00DE1445"/>
    <w:rsid w:val="00DE15EC"/>
    <w:rsid w:val="00DE19A0"/>
    <w:rsid w:val="00DE1B47"/>
    <w:rsid w:val="00DE219B"/>
    <w:rsid w:val="00DE23D1"/>
    <w:rsid w:val="00DE2ACF"/>
    <w:rsid w:val="00DE2DBC"/>
    <w:rsid w:val="00DE3326"/>
    <w:rsid w:val="00DE3846"/>
    <w:rsid w:val="00DE3E90"/>
    <w:rsid w:val="00DE4566"/>
    <w:rsid w:val="00DE4B8A"/>
    <w:rsid w:val="00DE52E3"/>
    <w:rsid w:val="00DE5B41"/>
    <w:rsid w:val="00DE5FB2"/>
    <w:rsid w:val="00DE63EE"/>
    <w:rsid w:val="00DE6F9B"/>
    <w:rsid w:val="00DE7236"/>
    <w:rsid w:val="00DE7C00"/>
    <w:rsid w:val="00DF03E9"/>
    <w:rsid w:val="00DF03ED"/>
    <w:rsid w:val="00DF04EE"/>
    <w:rsid w:val="00DF0BE2"/>
    <w:rsid w:val="00DF0BF4"/>
    <w:rsid w:val="00DF138C"/>
    <w:rsid w:val="00DF1614"/>
    <w:rsid w:val="00DF179D"/>
    <w:rsid w:val="00DF187B"/>
    <w:rsid w:val="00DF1B4D"/>
    <w:rsid w:val="00DF1C83"/>
    <w:rsid w:val="00DF1E9C"/>
    <w:rsid w:val="00DF2C5C"/>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642"/>
    <w:rsid w:val="00E0082C"/>
    <w:rsid w:val="00E00A6B"/>
    <w:rsid w:val="00E01653"/>
    <w:rsid w:val="00E01BF5"/>
    <w:rsid w:val="00E01DAA"/>
    <w:rsid w:val="00E023E5"/>
    <w:rsid w:val="00E02432"/>
    <w:rsid w:val="00E02467"/>
    <w:rsid w:val="00E02732"/>
    <w:rsid w:val="00E029B5"/>
    <w:rsid w:val="00E02EAA"/>
    <w:rsid w:val="00E02FBB"/>
    <w:rsid w:val="00E02FC7"/>
    <w:rsid w:val="00E03834"/>
    <w:rsid w:val="00E038F8"/>
    <w:rsid w:val="00E04022"/>
    <w:rsid w:val="00E04C46"/>
    <w:rsid w:val="00E04D66"/>
    <w:rsid w:val="00E04F10"/>
    <w:rsid w:val="00E0532C"/>
    <w:rsid w:val="00E06AB0"/>
    <w:rsid w:val="00E0728F"/>
    <w:rsid w:val="00E0755C"/>
    <w:rsid w:val="00E10086"/>
    <w:rsid w:val="00E102E7"/>
    <w:rsid w:val="00E10D7E"/>
    <w:rsid w:val="00E10E65"/>
    <w:rsid w:val="00E11ADE"/>
    <w:rsid w:val="00E11C5F"/>
    <w:rsid w:val="00E11CFE"/>
    <w:rsid w:val="00E12184"/>
    <w:rsid w:val="00E122A4"/>
    <w:rsid w:val="00E139D0"/>
    <w:rsid w:val="00E14447"/>
    <w:rsid w:val="00E14662"/>
    <w:rsid w:val="00E14799"/>
    <w:rsid w:val="00E148EC"/>
    <w:rsid w:val="00E14907"/>
    <w:rsid w:val="00E149F2"/>
    <w:rsid w:val="00E14A7E"/>
    <w:rsid w:val="00E14DF4"/>
    <w:rsid w:val="00E151E1"/>
    <w:rsid w:val="00E15470"/>
    <w:rsid w:val="00E157B3"/>
    <w:rsid w:val="00E15CC1"/>
    <w:rsid w:val="00E15F79"/>
    <w:rsid w:val="00E1609D"/>
    <w:rsid w:val="00E16135"/>
    <w:rsid w:val="00E16726"/>
    <w:rsid w:val="00E17619"/>
    <w:rsid w:val="00E17805"/>
    <w:rsid w:val="00E179DC"/>
    <w:rsid w:val="00E17FE7"/>
    <w:rsid w:val="00E20CDA"/>
    <w:rsid w:val="00E20F79"/>
    <w:rsid w:val="00E21278"/>
    <w:rsid w:val="00E216CB"/>
    <w:rsid w:val="00E219A9"/>
    <w:rsid w:val="00E21E49"/>
    <w:rsid w:val="00E225B7"/>
    <w:rsid w:val="00E22CCD"/>
    <w:rsid w:val="00E23050"/>
    <w:rsid w:val="00E230A0"/>
    <w:rsid w:val="00E232ED"/>
    <w:rsid w:val="00E2364B"/>
    <w:rsid w:val="00E23A11"/>
    <w:rsid w:val="00E23C13"/>
    <w:rsid w:val="00E23FB7"/>
    <w:rsid w:val="00E24A27"/>
    <w:rsid w:val="00E25633"/>
    <w:rsid w:val="00E2593D"/>
    <w:rsid w:val="00E259D2"/>
    <w:rsid w:val="00E25E79"/>
    <w:rsid w:val="00E25F65"/>
    <w:rsid w:val="00E25F89"/>
    <w:rsid w:val="00E26727"/>
    <w:rsid w:val="00E2699B"/>
    <w:rsid w:val="00E26EBA"/>
    <w:rsid w:val="00E26FC7"/>
    <w:rsid w:val="00E2718A"/>
    <w:rsid w:val="00E2775F"/>
    <w:rsid w:val="00E27EDD"/>
    <w:rsid w:val="00E31940"/>
    <w:rsid w:val="00E32B6C"/>
    <w:rsid w:val="00E32D62"/>
    <w:rsid w:val="00E33408"/>
    <w:rsid w:val="00E3361E"/>
    <w:rsid w:val="00E339DC"/>
    <w:rsid w:val="00E33E15"/>
    <w:rsid w:val="00E341EA"/>
    <w:rsid w:val="00E34F70"/>
    <w:rsid w:val="00E35267"/>
    <w:rsid w:val="00E36033"/>
    <w:rsid w:val="00E361B8"/>
    <w:rsid w:val="00E3626D"/>
    <w:rsid w:val="00E363EE"/>
    <w:rsid w:val="00E36800"/>
    <w:rsid w:val="00E36A1B"/>
    <w:rsid w:val="00E36A21"/>
    <w:rsid w:val="00E36BF5"/>
    <w:rsid w:val="00E37CAA"/>
    <w:rsid w:val="00E4016C"/>
    <w:rsid w:val="00E40558"/>
    <w:rsid w:val="00E40584"/>
    <w:rsid w:val="00E40F07"/>
    <w:rsid w:val="00E42129"/>
    <w:rsid w:val="00E422DE"/>
    <w:rsid w:val="00E42837"/>
    <w:rsid w:val="00E429ED"/>
    <w:rsid w:val="00E4324F"/>
    <w:rsid w:val="00E4347B"/>
    <w:rsid w:val="00E4377C"/>
    <w:rsid w:val="00E43F37"/>
    <w:rsid w:val="00E44718"/>
    <w:rsid w:val="00E44BEA"/>
    <w:rsid w:val="00E450D7"/>
    <w:rsid w:val="00E450ED"/>
    <w:rsid w:val="00E45351"/>
    <w:rsid w:val="00E45385"/>
    <w:rsid w:val="00E45816"/>
    <w:rsid w:val="00E46325"/>
    <w:rsid w:val="00E46408"/>
    <w:rsid w:val="00E46648"/>
    <w:rsid w:val="00E46BD1"/>
    <w:rsid w:val="00E4704F"/>
    <w:rsid w:val="00E473E7"/>
    <w:rsid w:val="00E4744E"/>
    <w:rsid w:val="00E4773E"/>
    <w:rsid w:val="00E4791B"/>
    <w:rsid w:val="00E47C38"/>
    <w:rsid w:val="00E47D75"/>
    <w:rsid w:val="00E47E31"/>
    <w:rsid w:val="00E501E3"/>
    <w:rsid w:val="00E504EE"/>
    <w:rsid w:val="00E505FA"/>
    <w:rsid w:val="00E50AC6"/>
    <w:rsid w:val="00E51001"/>
    <w:rsid w:val="00E51931"/>
    <w:rsid w:val="00E51DDD"/>
    <w:rsid w:val="00E51FDD"/>
    <w:rsid w:val="00E52435"/>
    <w:rsid w:val="00E52483"/>
    <w:rsid w:val="00E52AC9"/>
    <w:rsid w:val="00E52D13"/>
    <w:rsid w:val="00E53122"/>
    <w:rsid w:val="00E531BE"/>
    <w:rsid w:val="00E5351B"/>
    <w:rsid w:val="00E539CE"/>
    <w:rsid w:val="00E53E17"/>
    <w:rsid w:val="00E53EB2"/>
    <w:rsid w:val="00E53FA9"/>
    <w:rsid w:val="00E5414C"/>
    <w:rsid w:val="00E547B3"/>
    <w:rsid w:val="00E54E50"/>
    <w:rsid w:val="00E54F28"/>
    <w:rsid w:val="00E551A4"/>
    <w:rsid w:val="00E55AB3"/>
    <w:rsid w:val="00E55C18"/>
    <w:rsid w:val="00E56395"/>
    <w:rsid w:val="00E5718E"/>
    <w:rsid w:val="00E5733D"/>
    <w:rsid w:val="00E57629"/>
    <w:rsid w:val="00E57677"/>
    <w:rsid w:val="00E576E9"/>
    <w:rsid w:val="00E603A9"/>
    <w:rsid w:val="00E60BA7"/>
    <w:rsid w:val="00E619BA"/>
    <w:rsid w:val="00E61CC0"/>
    <w:rsid w:val="00E61DDC"/>
    <w:rsid w:val="00E6241D"/>
    <w:rsid w:val="00E6250C"/>
    <w:rsid w:val="00E6277B"/>
    <w:rsid w:val="00E62C43"/>
    <w:rsid w:val="00E62EE6"/>
    <w:rsid w:val="00E63163"/>
    <w:rsid w:val="00E6396B"/>
    <w:rsid w:val="00E64412"/>
    <w:rsid w:val="00E64424"/>
    <w:rsid w:val="00E64B41"/>
    <w:rsid w:val="00E64C99"/>
    <w:rsid w:val="00E64CD3"/>
    <w:rsid w:val="00E64F86"/>
    <w:rsid w:val="00E65283"/>
    <w:rsid w:val="00E654AF"/>
    <w:rsid w:val="00E65CD0"/>
    <w:rsid w:val="00E65EBB"/>
    <w:rsid w:val="00E66164"/>
    <w:rsid w:val="00E66222"/>
    <w:rsid w:val="00E665F7"/>
    <w:rsid w:val="00E66829"/>
    <w:rsid w:val="00E66847"/>
    <w:rsid w:val="00E671C9"/>
    <w:rsid w:val="00E6743F"/>
    <w:rsid w:val="00E6758E"/>
    <w:rsid w:val="00E67607"/>
    <w:rsid w:val="00E678BE"/>
    <w:rsid w:val="00E67E23"/>
    <w:rsid w:val="00E70016"/>
    <w:rsid w:val="00E70BC7"/>
    <w:rsid w:val="00E70FBC"/>
    <w:rsid w:val="00E72624"/>
    <w:rsid w:val="00E72966"/>
    <w:rsid w:val="00E72C01"/>
    <w:rsid w:val="00E73187"/>
    <w:rsid w:val="00E7401D"/>
    <w:rsid w:val="00E741AC"/>
    <w:rsid w:val="00E74C48"/>
    <w:rsid w:val="00E74DFC"/>
    <w:rsid w:val="00E74EBE"/>
    <w:rsid w:val="00E74F8A"/>
    <w:rsid w:val="00E75174"/>
    <w:rsid w:val="00E75EBA"/>
    <w:rsid w:val="00E76061"/>
    <w:rsid w:val="00E7613B"/>
    <w:rsid w:val="00E7636B"/>
    <w:rsid w:val="00E763B4"/>
    <w:rsid w:val="00E76D05"/>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44A7"/>
    <w:rsid w:val="00E8519F"/>
    <w:rsid w:val="00E85268"/>
    <w:rsid w:val="00E8550C"/>
    <w:rsid w:val="00E85AA1"/>
    <w:rsid w:val="00E85CC3"/>
    <w:rsid w:val="00E8644A"/>
    <w:rsid w:val="00E8696C"/>
    <w:rsid w:val="00E86D58"/>
    <w:rsid w:val="00E86F64"/>
    <w:rsid w:val="00E87556"/>
    <w:rsid w:val="00E878CC"/>
    <w:rsid w:val="00E90052"/>
    <w:rsid w:val="00E90279"/>
    <w:rsid w:val="00E90603"/>
    <w:rsid w:val="00E90635"/>
    <w:rsid w:val="00E909A1"/>
    <w:rsid w:val="00E90BFF"/>
    <w:rsid w:val="00E90C66"/>
    <w:rsid w:val="00E90CD0"/>
    <w:rsid w:val="00E90F52"/>
    <w:rsid w:val="00E919FC"/>
    <w:rsid w:val="00E91F04"/>
    <w:rsid w:val="00E91F35"/>
    <w:rsid w:val="00E920E7"/>
    <w:rsid w:val="00E92790"/>
    <w:rsid w:val="00E92955"/>
    <w:rsid w:val="00E92C56"/>
    <w:rsid w:val="00E93232"/>
    <w:rsid w:val="00E93833"/>
    <w:rsid w:val="00E94025"/>
    <w:rsid w:val="00E94830"/>
    <w:rsid w:val="00E94C3C"/>
    <w:rsid w:val="00E9516C"/>
    <w:rsid w:val="00E953A2"/>
    <w:rsid w:val="00E955DC"/>
    <w:rsid w:val="00E958A6"/>
    <w:rsid w:val="00E95BA6"/>
    <w:rsid w:val="00E96B82"/>
    <w:rsid w:val="00E96EB8"/>
    <w:rsid w:val="00E97648"/>
    <w:rsid w:val="00EA00AC"/>
    <w:rsid w:val="00EA06C7"/>
    <w:rsid w:val="00EA06F3"/>
    <w:rsid w:val="00EA09E8"/>
    <w:rsid w:val="00EA0E4A"/>
    <w:rsid w:val="00EA153A"/>
    <w:rsid w:val="00EA16C1"/>
    <w:rsid w:val="00EA1A54"/>
    <w:rsid w:val="00EA2226"/>
    <w:rsid w:val="00EA26FC"/>
    <w:rsid w:val="00EA2719"/>
    <w:rsid w:val="00EA2D7C"/>
    <w:rsid w:val="00EA2FDC"/>
    <w:rsid w:val="00EA3019"/>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79"/>
    <w:rsid w:val="00EB1DA8"/>
    <w:rsid w:val="00EB21FD"/>
    <w:rsid w:val="00EB2903"/>
    <w:rsid w:val="00EB2ED4"/>
    <w:rsid w:val="00EB30D3"/>
    <w:rsid w:val="00EB4173"/>
    <w:rsid w:val="00EB46A0"/>
    <w:rsid w:val="00EB46F4"/>
    <w:rsid w:val="00EB4CFF"/>
    <w:rsid w:val="00EB4E44"/>
    <w:rsid w:val="00EB4F39"/>
    <w:rsid w:val="00EB5476"/>
    <w:rsid w:val="00EB595A"/>
    <w:rsid w:val="00EB5FD2"/>
    <w:rsid w:val="00EB70B0"/>
    <w:rsid w:val="00EB7633"/>
    <w:rsid w:val="00EB7736"/>
    <w:rsid w:val="00EB7B67"/>
    <w:rsid w:val="00EB7C05"/>
    <w:rsid w:val="00EC0B7F"/>
    <w:rsid w:val="00EC123D"/>
    <w:rsid w:val="00EC1411"/>
    <w:rsid w:val="00EC2046"/>
    <w:rsid w:val="00EC2533"/>
    <w:rsid w:val="00EC261C"/>
    <w:rsid w:val="00EC290A"/>
    <w:rsid w:val="00EC2E2D"/>
    <w:rsid w:val="00EC462B"/>
    <w:rsid w:val="00EC4723"/>
    <w:rsid w:val="00EC56E0"/>
    <w:rsid w:val="00EC57A3"/>
    <w:rsid w:val="00EC6057"/>
    <w:rsid w:val="00EC6847"/>
    <w:rsid w:val="00EC6F75"/>
    <w:rsid w:val="00EC7A85"/>
    <w:rsid w:val="00EC7C6D"/>
    <w:rsid w:val="00EC7CDE"/>
    <w:rsid w:val="00EC7DB6"/>
    <w:rsid w:val="00ED042A"/>
    <w:rsid w:val="00ED0B66"/>
    <w:rsid w:val="00ED0BA0"/>
    <w:rsid w:val="00ED13F1"/>
    <w:rsid w:val="00ED162F"/>
    <w:rsid w:val="00ED1A89"/>
    <w:rsid w:val="00ED1E14"/>
    <w:rsid w:val="00ED2257"/>
    <w:rsid w:val="00ED259F"/>
    <w:rsid w:val="00ED26CE"/>
    <w:rsid w:val="00ED2B68"/>
    <w:rsid w:val="00ED2E52"/>
    <w:rsid w:val="00ED3024"/>
    <w:rsid w:val="00ED35FF"/>
    <w:rsid w:val="00ED3864"/>
    <w:rsid w:val="00ED3CDA"/>
    <w:rsid w:val="00ED46A7"/>
    <w:rsid w:val="00ED5FE4"/>
    <w:rsid w:val="00ED6041"/>
    <w:rsid w:val="00ED6089"/>
    <w:rsid w:val="00ED63E8"/>
    <w:rsid w:val="00ED649E"/>
    <w:rsid w:val="00ED6654"/>
    <w:rsid w:val="00ED687D"/>
    <w:rsid w:val="00ED71A5"/>
    <w:rsid w:val="00ED71C2"/>
    <w:rsid w:val="00ED71C5"/>
    <w:rsid w:val="00ED72FE"/>
    <w:rsid w:val="00ED77B8"/>
    <w:rsid w:val="00EE0AB6"/>
    <w:rsid w:val="00EE14D0"/>
    <w:rsid w:val="00EE16FA"/>
    <w:rsid w:val="00EE19B6"/>
    <w:rsid w:val="00EE230E"/>
    <w:rsid w:val="00EE2866"/>
    <w:rsid w:val="00EE30F5"/>
    <w:rsid w:val="00EE365A"/>
    <w:rsid w:val="00EE36F6"/>
    <w:rsid w:val="00EE37A1"/>
    <w:rsid w:val="00EE3C42"/>
    <w:rsid w:val="00EE3D4F"/>
    <w:rsid w:val="00EE3F2C"/>
    <w:rsid w:val="00EE45C5"/>
    <w:rsid w:val="00EE4710"/>
    <w:rsid w:val="00EE47B5"/>
    <w:rsid w:val="00EE534D"/>
    <w:rsid w:val="00EE5560"/>
    <w:rsid w:val="00EE581B"/>
    <w:rsid w:val="00EE5F77"/>
    <w:rsid w:val="00EE6F1E"/>
    <w:rsid w:val="00EE72F3"/>
    <w:rsid w:val="00EE7FBF"/>
    <w:rsid w:val="00EF0136"/>
    <w:rsid w:val="00EF0348"/>
    <w:rsid w:val="00EF0C9F"/>
    <w:rsid w:val="00EF1023"/>
    <w:rsid w:val="00EF1910"/>
    <w:rsid w:val="00EF19B3"/>
    <w:rsid w:val="00EF1F9C"/>
    <w:rsid w:val="00EF2621"/>
    <w:rsid w:val="00EF27A0"/>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595"/>
    <w:rsid w:val="00EF769B"/>
    <w:rsid w:val="00F0072A"/>
    <w:rsid w:val="00F00779"/>
    <w:rsid w:val="00F00CA1"/>
    <w:rsid w:val="00F00DAF"/>
    <w:rsid w:val="00F00E55"/>
    <w:rsid w:val="00F00ED1"/>
    <w:rsid w:val="00F01097"/>
    <w:rsid w:val="00F01308"/>
    <w:rsid w:val="00F0194A"/>
    <w:rsid w:val="00F020F1"/>
    <w:rsid w:val="00F027BA"/>
    <w:rsid w:val="00F02917"/>
    <w:rsid w:val="00F02CCD"/>
    <w:rsid w:val="00F02FDA"/>
    <w:rsid w:val="00F03985"/>
    <w:rsid w:val="00F03E79"/>
    <w:rsid w:val="00F04087"/>
    <w:rsid w:val="00F04636"/>
    <w:rsid w:val="00F04B5D"/>
    <w:rsid w:val="00F04D75"/>
    <w:rsid w:val="00F059A9"/>
    <w:rsid w:val="00F0628D"/>
    <w:rsid w:val="00F06651"/>
    <w:rsid w:val="00F06D3B"/>
    <w:rsid w:val="00F072CA"/>
    <w:rsid w:val="00F07777"/>
    <w:rsid w:val="00F07C96"/>
    <w:rsid w:val="00F07DE6"/>
    <w:rsid w:val="00F1056C"/>
    <w:rsid w:val="00F1064D"/>
    <w:rsid w:val="00F1069E"/>
    <w:rsid w:val="00F107F1"/>
    <w:rsid w:val="00F10D3A"/>
    <w:rsid w:val="00F10FC1"/>
    <w:rsid w:val="00F112FD"/>
    <w:rsid w:val="00F12348"/>
    <w:rsid w:val="00F12562"/>
    <w:rsid w:val="00F12780"/>
    <w:rsid w:val="00F12AA3"/>
    <w:rsid w:val="00F12C04"/>
    <w:rsid w:val="00F12C97"/>
    <w:rsid w:val="00F133A1"/>
    <w:rsid w:val="00F13A78"/>
    <w:rsid w:val="00F13ECD"/>
    <w:rsid w:val="00F1432D"/>
    <w:rsid w:val="00F145E2"/>
    <w:rsid w:val="00F14612"/>
    <w:rsid w:val="00F14EC1"/>
    <w:rsid w:val="00F155CE"/>
    <w:rsid w:val="00F156FC"/>
    <w:rsid w:val="00F15DA3"/>
    <w:rsid w:val="00F16013"/>
    <w:rsid w:val="00F1608C"/>
    <w:rsid w:val="00F166C9"/>
    <w:rsid w:val="00F17603"/>
    <w:rsid w:val="00F17731"/>
    <w:rsid w:val="00F17C35"/>
    <w:rsid w:val="00F17EAE"/>
    <w:rsid w:val="00F20289"/>
    <w:rsid w:val="00F20E79"/>
    <w:rsid w:val="00F21154"/>
    <w:rsid w:val="00F211C3"/>
    <w:rsid w:val="00F2123E"/>
    <w:rsid w:val="00F2142D"/>
    <w:rsid w:val="00F216B5"/>
    <w:rsid w:val="00F218CD"/>
    <w:rsid w:val="00F218D4"/>
    <w:rsid w:val="00F21DDA"/>
    <w:rsid w:val="00F21F4F"/>
    <w:rsid w:val="00F2250A"/>
    <w:rsid w:val="00F2268F"/>
    <w:rsid w:val="00F226C9"/>
    <w:rsid w:val="00F22871"/>
    <w:rsid w:val="00F22F57"/>
    <w:rsid w:val="00F23ADD"/>
    <w:rsid w:val="00F241E2"/>
    <w:rsid w:val="00F244CE"/>
    <w:rsid w:val="00F2471A"/>
    <w:rsid w:val="00F24788"/>
    <w:rsid w:val="00F2640F"/>
    <w:rsid w:val="00F26B71"/>
    <w:rsid w:val="00F26E9E"/>
    <w:rsid w:val="00F27C34"/>
    <w:rsid w:val="00F27E46"/>
    <w:rsid w:val="00F301C2"/>
    <w:rsid w:val="00F302E1"/>
    <w:rsid w:val="00F30398"/>
    <w:rsid w:val="00F305BC"/>
    <w:rsid w:val="00F3064D"/>
    <w:rsid w:val="00F308E1"/>
    <w:rsid w:val="00F30B4B"/>
    <w:rsid w:val="00F30BAF"/>
    <w:rsid w:val="00F30D09"/>
    <w:rsid w:val="00F30F46"/>
    <w:rsid w:val="00F312ED"/>
    <w:rsid w:val="00F3133C"/>
    <w:rsid w:val="00F31832"/>
    <w:rsid w:val="00F31B22"/>
    <w:rsid w:val="00F31B49"/>
    <w:rsid w:val="00F31F9E"/>
    <w:rsid w:val="00F32752"/>
    <w:rsid w:val="00F329D4"/>
    <w:rsid w:val="00F32CF1"/>
    <w:rsid w:val="00F32F56"/>
    <w:rsid w:val="00F32FDF"/>
    <w:rsid w:val="00F33127"/>
    <w:rsid w:val="00F332B6"/>
    <w:rsid w:val="00F33B3B"/>
    <w:rsid w:val="00F33D4F"/>
    <w:rsid w:val="00F33E7B"/>
    <w:rsid w:val="00F34CD6"/>
    <w:rsid w:val="00F35873"/>
    <w:rsid w:val="00F35920"/>
    <w:rsid w:val="00F363DB"/>
    <w:rsid w:val="00F366A5"/>
    <w:rsid w:val="00F36C5F"/>
    <w:rsid w:val="00F36E51"/>
    <w:rsid w:val="00F36E90"/>
    <w:rsid w:val="00F37259"/>
    <w:rsid w:val="00F379F6"/>
    <w:rsid w:val="00F37C63"/>
    <w:rsid w:val="00F37E6C"/>
    <w:rsid w:val="00F40355"/>
    <w:rsid w:val="00F405A4"/>
    <w:rsid w:val="00F408DB"/>
    <w:rsid w:val="00F40A23"/>
    <w:rsid w:val="00F40AE1"/>
    <w:rsid w:val="00F40CB7"/>
    <w:rsid w:val="00F40EAC"/>
    <w:rsid w:val="00F40F9A"/>
    <w:rsid w:val="00F41194"/>
    <w:rsid w:val="00F41998"/>
    <w:rsid w:val="00F41F05"/>
    <w:rsid w:val="00F42A0B"/>
    <w:rsid w:val="00F42D9F"/>
    <w:rsid w:val="00F42E23"/>
    <w:rsid w:val="00F42F1B"/>
    <w:rsid w:val="00F433BD"/>
    <w:rsid w:val="00F43C0B"/>
    <w:rsid w:val="00F43E0D"/>
    <w:rsid w:val="00F44000"/>
    <w:rsid w:val="00F442D6"/>
    <w:rsid w:val="00F44563"/>
    <w:rsid w:val="00F4496E"/>
    <w:rsid w:val="00F44BA2"/>
    <w:rsid w:val="00F44EC5"/>
    <w:rsid w:val="00F45532"/>
    <w:rsid w:val="00F45721"/>
    <w:rsid w:val="00F46563"/>
    <w:rsid w:val="00F467C8"/>
    <w:rsid w:val="00F46CF4"/>
    <w:rsid w:val="00F46DD9"/>
    <w:rsid w:val="00F46FA1"/>
    <w:rsid w:val="00F47498"/>
    <w:rsid w:val="00F47C89"/>
    <w:rsid w:val="00F5032F"/>
    <w:rsid w:val="00F512B2"/>
    <w:rsid w:val="00F51426"/>
    <w:rsid w:val="00F5214B"/>
    <w:rsid w:val="00F5283D"/>
    <w:rsid w:val="00F52ABA"/>
    <w:rsid w:val="00F52BC7"/>
    <w:rsid w:val="00F53768"/>
    <w:rsid w:val="00F53BF4"/>
    <w:rsid w:val="00F54266"/>
    <w:rsid w:val="00F549D3"/>
    <w:rsid w:val="00F55043"/>
    <w:rsid w:val="00F56CC6"/>
    <w:rsid w:val="00F56DCF"/>
    <w:rsid w:val="00F57034"/>
    <w:rsid w:val="00F60BE9"/>
    <w:rsid w:val="00F61085"/>
    <w:rsid w:val="00F611B2"/>
    <w:rsid w:val="00F61D91"/>
    <w:rsid w:val="00F61F9C"/>
    <w:rsid w:val="00F61FD8"/>
    <w:rsid w:val="00F62758"/>
    <w:rsid w:val="00F62DBF"/>
    <w:rsid w:val="00F63125"/>
    <w:rsid w:val="00F63BB8"/>
    <w:rsid w:val="00F641FC"/>
    <w:rsid w:val="00F646D1"/>
    <w:rsid w:val="00F647F7"/>
    <w:rsid w:val="00F652D2"/>
    <w:rsid w:val="00F65839"/>
    <w:rsid w:val="00F6583C"/>
    <w:rsid w:val="00F6589A"/>
    <w:rsid w:val="00F65959"/>
    <w:rsid w:val="00F65CF3"/>
    <w:rsid w:val="00F660A7"/>
    <w:rsid w:val="00F667C1"/>
    <w:rsid w:val="00F6701A"/>
    <w:rsid w:val="00F6783E"/>
    <w:rsid w:val="00F7049A"/>
    <w:rsid w:val="00F70781"/>
    <w:rsid w:val="00F707E6"/>
    <w:rsid w:val="00F708A0"/>
    <w:rsid w:val="00F708FF"/>
    <w:rsid w:val="00F70DBE"/>
    <w:rsid w:val="00F71124"/>
    <w:rsid w:val="00F712FD"/>
    <w:rsid w:val="00F7175A"/>
    <w:rsid w:val="00F71888"/>
    <w:rsid w:val="00F719CD"/>
    <w:rsid w:val="00F71BB8"/>
    <w:rsid w:val="00F71BDA"/>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ECC"/>
    <w:rsid w:val="00F77B77"/>
    <w:rsid w:val="00F77C86"/>
    <w:rsid w:val="00F80399"/>
    <w:rsid w:val="00F80459"/>
    <w:rsid w:val="00F80F39"/>
    <w:rsid w:val="00F812C8"/>
    <w:rsid w:val="00F8132D"/>
    <w:rsid w:val="00F818AE"/>
    <w:rsid w:val="00F8194F"/>
    <w:rsid w:val="00F819BE"/>
    <w:rsid w:val="00F81B40"/>
    <w:rsid w:val="00F81CD3"/>
    <w:rsid w:val="00F820C4"/>
    <w:rsid w:val="00F82D97"/>
    <w:rsid w:val="00F83128"/>
    <w:rsid w:val="00F83423"/>
    <w:rsid w:val="00F836CF"/>
    <w:rsid w:val="00F83829"/>
    <w:rsid w:val="00F839F6"/>
    <w:rsid w:val="00F83B55"/>
    <w:rsid w:val="00F83C9A"/>
    <w:rsid w:val="00F84069"/>
    <w:rsid w:val="00F843D7"/>
    <w:rsid w:val="00F84A05"/>
    <w:rsid w:val="00F84F9A"/>
    <w:rsid w:val="00F851DE"/>
    <w:rsid w:val="00F852B4"/>
    <w:rsid w:val="00F85536"/>
    <w:rsid w:val="00F856DE"/>
    <w:rsid w:val="00F8657A"/>
    <w:rsid w:val="00F8679A"/>
    <w:rsid w:val="00F86881"/>
    <w:rsid w:val="00F87117"/>
    <w:rsid w:val="00F8736C"/>
    <w:rsid w:val="00F875B5"/>
    <w:rsid w:val="00F876F1"/>
    <w:rsid w:val="00F879E6"/>
    <w:rsid w:val="00F87AF5"/>
    <w:rsid w:val="00F87CAF"/>
    <w:rsid w:val="00F87F80"/>
    <w:rsid w:val="00F9030E"/>
    <w:rsid w:val="00F90425"/>
    <w:rsid w:val="00F90ADB"/>
    <w:rsid w:val="00F90E78"/>
    <w:rsid w:val="00F91209"/>
    <w:rsid w:val="00F91372"/>
    <w:rsid w:val="00F914A7"/>
    <w:rsid w:val="00F91CC1"/>
    <w:rsid w:val="00F92010"/>
    <w:rsid w:val="00F9221F"/>
    <w:rsid w:val="00F92C43"/>
    <w:rsid w:val="00F92EAB"/>
    <w:rsid w:val="00F931C7"/>
    <w:rsid w:val="00F93279"/>
    <w:rsid w:val="00F93559"/>
    <w:rsid w:val="00F93D72"/>
    <w:rsid w:val="00F93E28"/>
    <w:rsid w:val="00F93E65"/>
    <w:rsid w:val="00F94070"/>
    <w:rsid w:val="00F94BCE"/>
    <w:rsid w:val="00F950B5"/>
    <w:rsid w:val="00F9513F"/>
    <w:rsid w:val="00F95AE0"/>
    <w:rsid w:val="00F95C88"/>
    <w:rsid w:val="00F9608A"/>
    <w:rsid w:val="00F9659C"/>
    <w:rsid w:val="00F967F2"/>
    <w:rsid w:val="00F96A68"/>
    <w:rsid w:val="00F96E23"/>
    <w:rsid w:val="00F97908"/>
    <w:rsid w:val="00F97B43"/>
    <w:rsid w:val="00FA0184"/>
    <w:rsid w:val="00FA03F3"/>
    <w:rsid w:val="00FA056B"/>
    <w:rsid w:val="00FA07F8"/>
    <w:rsid w:val="00FA09FF"/>
    <w:rsid w:val="00FA105C"/>
    <w:rsid w:val="00FA1475"/>
    <w:rsid w:val="00FA148A"/>
    <w:rsid w:val="00FA15D9"/>
    <w:rsid w:val="00FA1FF2"/>
    <w:rsid w:val="00FA22C8"/>
    <w:rsid w:val="00FA2377"/>
    <w:rsid w:val="00FA26CD"/>
    <w:rsid w:val="00FA27C8"/>
    <w:rsid w:val="00FA27F9"/>
    <w:rsid w:val="00FA2AED"/>
    <w:rsid w:val="00FA3188"/>
    <w:rsid w:val="00FA36E1"/>
    <w:rsid w:val="00FA3B76"/>
    <w:rsid w:val="00FA3E63"/>
    <w:rsid w:val="00FA41C6"/>
    <w:rsid w:val="00FA45AD"/>
    <w:rsid w:val="00FA4A10"/>
    <w:rsid w:val="00FA4C74"/>
    <w:rsid w:val="00FA4D66"/>
    <w:rsid w:val="00FA4E59"/>
    <w:rsid w:val="00FA4ED8"/>
    <w:rsid w:val="00FA4FCA"/>
    <w:rsid w:val="00FA56CF"/>
    <w:rsid w:val="00FA5A4E"/>
    <w:rsid w:val="00FA62CE"/>
    <w:rsid w:val="00FA66CE"/>
    <w:rsid w:val="00FA6742"/>
    <w:rsid w:val="00FA67EE"/>
    <w:rsid w:val="00FA691E"/>
    <w:rsid w:val="00FA7D97"/>
    <w:rsid w:val="00FA7EAF"/>
    <w:rsid w:val="00FB0082"/>
    <w:rsid w:val="00FB0243"/>
    <w:rsid w:val="00FB0442"/>
    <w:rsid w:val="00FB0714"/>
    <w:rsid w:val="00FB0FFC"/>
    <w:rsid w:val="00FB12D7"/>
    <w:rsid w:val="00FB1527"/>
    <w:rsid w:val="00FB168E"/>
    <w:rsid w:val="00FB2537"/>
    <w:rsid w:val="00FB263C"/>
    <w:rsid w:val="00FB2887"/>
    <w:rsid w:val="00FB2A98"/>
    <w:rsid w:val="00FB33DC"/>
    <w:rsid w:val="00FB4338"/>
    <w:rsid w:val="00FB477E"/>
    <w:rsid w:val="00FB4C9C"/>
    <w:rsid w:val="00FB4E8E"/>
    <w:rsid w:val="00FB57E2"/>
    <w:rsid w:val="00FB5B40"/>
    <w:rsid w:val="00FB5FFD"/>
    <w:rsid w:val="00FB6165"/>
    <w:rsid w:val="00FB6898"/>
    <w:rsid w:val="00FB6CCC"/>
    <w:rsid w:val="00FB6E11"/>
    <w:rsid w:val="00FB6EE1"/>
    <w:rsid w:val="00FB6EF4"/>
    <w:rsid w:val="00FB734B"/>
    <w:rsid w:val="00FB73B4"/>
    <w:rsid w:val="00FB766D"/>
    <w:rsid w:val="00FB7A96"/>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8CA"/>
    <w:rsid w:val="00FC5A05"/>
    <w:rsid w:val="00FC5FC2"/>
    <w:rsid w:val="00FC6177"/>
    <w:rsid w:val="00FC61A2"/>
    <w:rsid w:val="00FC63D1"/>
    <w:rsid w:val="00FC64EB"/>
    <w:rsid w:val="00FC6620"/>
    <w:rsid w:val="00FC7310"/>
    <w:rsid w:val="00FC7528"/>
    <w:rsid w:val="00FC7558"/>
    <w:rsid w:val="00FC7B4D"/>
    <w:rsid w:val="00FD0572"/>
    <w:rsid w:val="00FD0981"/>
    <w:rsid w:val="00FD09E9"/>
    <w:rsid w:val="00FD17F0"/>
    <w:rsid w:val="00FD1A12"/>
    <w:rsid w:val="00FD1A97"/>
    <w:rsid w:val="00FD1BA0"/>
    <w:rsid w:val="00FD1D90"/>
    <w:rsid w:val="00FD1DD9"/>
    <w:rsid w:val="00FD1E7F"/>
    <w:rsid w:val="00FD2768"/>
    <w:rsid w:val="00FD28AA"/>
    <w:rsid w:val="00FD2D1C"/>
    <w:rsid w:val="00FD2D7B"/>
    <w:rsid w:val="00FD36B9"/>
    <w:rsid w:val="00FD37F6"/>
    <w:rsid w:val="00FD3CFE"/>
    <w:rsid w:val="00FD40DF"/>
    <w:rsid w:val="00FD4514"/>
    <w:rsid w:val="00FD4589"/>
    <w:rsid w:val="00FD473E"/>
    <w:rsid w:val="00FD4F18"/>
    <w:rsid w:val="00FD5448"/>
    <w:rsid w:val="00FD5578"/>
    <w:rsid w:val="00FD557D"/>
    <w:rsid w:val="00FD6589"/>
    <w:rsid w:val="00FD68FD"/>
    <w:rsid w:val="00FD6B09"/>
    <w:rsid w:val="00FD7847"/>
    <w:rsid w:val="00FD7DF9"/>
    <w:rsid w:val="00FE004D"/>
    <w:rsid w:val="00FE0B51"/>
    <w:rsid w:val="00FE0B78"/>
    <w:rsid w:val="00FE0BC8"/>
    <w:rsid w:val="00FE0E5F"/>
    <w:rsid w:val="00FE0ED4"/>
    <w:rsid w:val="00FE120E"/>
    <w:rsid w:val="00FE135B"/>
    <w:rsid w:val="00FE1866"/>
    <w:rsid w:val="00FE1E85"/>
    <w:rsid w:val="00FE1EA7"/>
    <w:rsid w:val="00FE1EAB"/>
    <w:rsid w:val="00FE20E7"/>
    <w:rsid w:val="00FE2884"/>
    <w:rsid w:val="00FE2A6E"/>
    <w:rsid w:val="00FE2E13"/>
    <w:rsid w:val="00FE2FC1"/>
    <w:rsid w:val="00FE3090"/>
    <w:rsid w:val="00FE3097"/>
    <w:rsid w:val="00FE31A2"/>
    <w:rsid w:val="00FE32EB"/>
    <w:rsid w:val="00FE3465"/>
    <w:rsid w:val="00FE396A"/>
    <w:rsid w:val="00FE3E84"/>
    <w:rsid w:val="00FE427A"/>
    <w:rsid w:val="00FE4839"/>
    <w:rsid w:val="00FE4BF2"/>
    <w:rsid w:val="00FE583C"/>
    <w:rsid w:val="00FE5E8F"/>
    <w:rsid w:val="00FE63CB"/>
    <w:rsid w:val="00FE6547"/>
    <w:rsid w:val="00FE67CF"/>
    <w:rsid w:val="00FE6D20"/>
    <w:rsid w:val="00FE6FB9"/>
    <w:rsid w:val="00FE70B6"/>
    <w:rsid w:val="00FE7549"/>
    <w:rsid w:val="00FE7688"/>
    <w:rsid w:val="00FE7BCC"/>
    <w:rsid w:val="00FE7BDC"/>
    <w:rsid w:val="00FF0C83"/>
    <w:rsid w:val="00FF0D6F"/>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7E2"/>
    <w:rsid w:val="00FF5DBC"/>
    <w:rsid w:val="00FF5E5F"/>
    <w:rsid w:val="00FF6BD1"/>
    <w:rsid w:val="00FF6CC0"/>
    <w:rsid w:val="00FF6DD2"/>
    <w:rsid w:val="00FF6F2C"/>
    <w:rsid w:val="00FF7512"/>
    <w:rsid w:val="00FF7563"/>
    <w:rsid w:val="00FF7760"/>
    <w:rsid w:val="00FF7861"/>
    <w:rsid w:val="038942D9"/>
    <w:rsid w:val="03A77CB5"/>
    <w:rsid w:val="07775B5F"/>
    <w:rsid w:val="098E1CE2"/>
    <w:rsid w:val="0A487B9B"/>
    <w:rsid w:val="0A6A1524"/>
    <w:rsid w:val="0DD24AFF"/>
    <w:rsid w:val="0E07781C"/>
    <w:rsid w:val="0F4C0E5A"/>
    <w:rsid w:val="10633954"/>
    <w:rsid w:val="15602540"/>
    <w:rsid w:val="16267674"/>
    <w:rsid w:val="19333564"/>
    <w:rsid w:val="20237B19"/>
    <w:rsid w:val="229E3393"/>
    <w:rsid w:val="24330BAC"/>
    <w:rsid w:val="26597239"/>
    <w:rsid w:val="26D62852"/>
    <w:rsid w:val="27556131"/>
    <w:rsid w:val="2830366E"/>
    <w:rsid w:val="294B3CD7"/>
    <w:rsid w:val="2BD03383"/>
    <w:rsid w:val="2C3C5070"/>
    <w:rsid w:val="32911326"/>
    <w:rsid w:val="32FF355A"/>
    <w:rsid w:val="342324BA"/>
    <w:rsid w:val="365C2E43"/>
    <w:rsid w:val="37E03B61"/>
    <w:rsid w:val="3A6C2660"/>
    <w:rsid w:val="3BC51B3C"/>
    <w:rsid w:val="3D577541"/>
    <w:rsid w:val="3D7264E7"/>
    <w:rsid w:val="3F045E03"/>
    <w:rsid w:val="3F7D61D4"/>
    <w:rsid w:val="3FD21D3B"/>
    <w:rsid w:val="42E30879"/>
    <w:rsid w:val="4BB53355"/>
    <w:rsid w:val="4D5E1581"/>
    <w:rsid w:val="4D696063"/>
    <w:rsid w:val="4E141469"/>
    <w:rsid w:val="54E93303"/>
    <w:rsid w:val="59623105"/>
    <w:rsid w:val="5C111C5C"/>
    <w:rsid w:val="5EA37BA3"/>
    <w:rsid w:val="62756F57"/>
    <w:rsid w:val="63C83DD6"/>
    <w:rsid w:val="6868735A"/>
    <w:rsid w:val="6AF001BD"/>
    <w:rsid w:val="6F5A1939"/>
    <w:rsid w:val="727A3D18"/>
    <w:rsid w:val="7AC601EA"/>
    <w:rsid w:val="7CA32491"/>
    <w:rsid w:val="7DD740A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F15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200" w:line="276" w:lineRule="auto"/>
      <w:ind w:left="420" w:hanging="420"/>
      <w:jc w:val="both"/>
    </w:pPr>
    <w:rPr>
      <w:szCs w:val="22"/>
      <w:lang w:eastAsia="zh-CN"/>
    </w:rPr>
  </w:style>
  <w:style w:type="paragraph" w:styleId="Heading1">
    <w:name w:val="heading 1"/>
    <w:basedOn w:val="Normal"/>
    <w:next w:val="Normal"/>
    <w:link w:val="Heading1Char"/>
    <w:qFormat/>
    <w:pPr>
      <w:keepNext/>
      <w:numPr>
        <w:numId w:val="7"/>
      </w:numPr>
      <w:spacing w:before="120"/>
      <w:outlineLvl w:val="0"/>
    </w:pPr>
    <w:rPr>
      <w:b/>
      <w:bCs/>
      <w:sz w:val="28"/>
      <w:szCs w:val="28"/>
    </w:rPr>
  </w:style>
  <w:style w:type="paragraph" w:styleId="Heading2">
    <w:name w:val="heading 2"/>
    <w:basedOn w:val="Normal"/>
    <w:next w:val="Normal"/>
    <w:link w:val="Heading2Char"/>
    <w:qFormat/>
    <w:pPr>
      <w:keepNext/>
      <w:numPr>
        <w:ilvl w:val="1"/>
        <w:numId w:val="7"/>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7"/>
      </w:numPr>
      <w:tabs>
        <w:tab w:val="left" w:pos="432"/>
      </w:tabs>
      <w:spacing w:before="120"/>
      <w:outlineLvl w:val="2"/>
    </w:pPr>
    <w:rPr>
      <w:b/>
    </w:rPr>
  </w:style>
  <w:style w:type="paragraph" w:styleId="Heading4">
    <w:name w:val="heading 4"/>
    <w:basedOn w:val="Normal"/>
    <w:next w:val="Normal"/>
    <w:link w:val="Heading4Char"/>
    <w:qFormat/>
    <w:pPr>
      <w:keepNext/>
      <w:tabs>
        <w:tab w:val="left" w:pos="432"/>
        <w:tab w:val="left" w:pos="864"/>
      </w:tabs>
      <w:spacing w:before="120"/>
      <w:ind w:left="0" w:firstLine="0"/>
      <w:outlineLvl w:val="3"/>
    </w:pPr>
    <w:rPr>
      <w:b/>
      <w:bCs/>
      <w:szCs w:val="28"/>
    </w:rPr>
  </w:style>
  <w:style w:type="paragraph" w:styleId="Heading5">
    <w:name w:val="heading 5"/>
    <w:basedOn w:val="Normal"/>
    <w:next w:val="Normal"/>
    <w:link w:val="Heading5Char"/>
    <w:qFormat/>
    <w:pPr>
      <w:keepNext/>
      <w:numPr>
        <w:ilvl w:val="4"/>
        <w:numId w:val="7"/>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7"/>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7"/>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7"/>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7"/>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uiPriority w:val="99"/>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1"/>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lang w:eastAsia="zh-CN"/>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sz w:val="22"/>
      <w:szCs w:val="22"/>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eastAsia="Times New Roman"/>
      <w:kern w:val="2"/>
      <w:szCs w:val="22"/>
      <w:lang w:val="en-GB"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2"/>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3"/>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4"/>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5"/>
      </w:numPr>
      <w:spacing w:after="0"/>
      <w:jc w:val="left"/>
    </w:pPr>
    <w:rPr>
      <w:szCs w:val="24"/>
      <w:lang w:val="en-GB"/>
    </w:rPr>
  </w:style>
  <w:style w:type="paragraph" w:customStyle="1" w:styleId="bullet2">
    <w:name w:val="bullet2"/>
    <w:basedOn w:val="text"/>
    <w:link w:val="bullet2Char"/>
    <w:qFormat/>
    <w:pPr>
      <w:widowControl/>
      <w:numPr>
        <w:ilvl w:val="1"/>
        <w:numId w:val="5"/>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5"/>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5"/>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spacing w:after="0" w:line="240" w:lineRule="auto"/>
    </w:pPr>
    <w:rPr>
      <w:szCs w:val="22"/>
      <w:lang w:eastAsia="zh-CN"/>
    </w:rPr>
  </w:style>
  <w:style w:type="table" w:customStyle="1" w:styleId="2">
    <w:name w:val="网格型2"/>
    <w:basedOn w:val="TableNormal"/>
    <w:qFormat/>
    <w:pPr>
      <w:widowControl w:val="0"/>
      <w:autoSpaceDE w:val="0"/>
      <w:autoSpaceDN w:val="0"/>
      <w:adjustRightInd w:val="0"/>
      <w:spacing w:after="12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aliases w:val="- Bullets,목록 단락"/>
    <w:basedOn w:val="Normal"/>
    <w:link w:val="ListParagraphChar"/>
    <w:uiPriority w:val="34"/>
    <w:qFormat/>
    <w:rsid w:val="00BA01FB"/>
    <w:pPr>
      <w:ind w:left="720"/>
      <w:contextualSpacing/>
    </w:pPr>
  </w:style>
  <w:style w:type="paragraph" w:customStyle="1" w:styleId="PL">
    <w:name w:val="PL"/>
    <w:link w:val="PLChar"/>
    <w:qFormat/>
    <w:rsid w:val="00BA01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character" w:customStyle="1" w:styleId="PLChar">
    <w:name w:val="PL Char"/>
    <w:link w:val="PL"/>
    <w:qFormat/>
    <w:rsid w:val="00BA01FB"/>
    <w:rPr>
      <w:rFonts w:ascii="Courier New" w:hAnsi="Courier New"/>
      <w:sz w:val="16"/>
      <w:shd w:val="clear" w:color="auto" w:fill="E6E6E6"/>
      <w:lang w:val="en-GB" w:eastAsia="sv-SE"/>
    </w:rPr>
  </w:style>
  <w:style w:type="character" w:customStyle="1" w:styleId="ListParagraphChar">
    <w:name w:val="List Paragraph Char"/>
    <w:aliases w:val="- Bullets Char,목록 단락 Char"/>
    <w:link w:val="ListParagraph"/>
    <w:uiPriority w:val="34"/>
    <w:qFormat/>
    <w:rsid w:val="006C77C4"/>
    <w:rPr>
      <w:szCs w:val="22"/>
      <w:lang w:eastAsia="zh-CN"/>
    </w:rPr>
  </w:style>
  <w:style w:type="paragraph" w:customStyle="1" w:styleId="LGTdoc1">
    <w:name w:val="LGTdoc_제목1"/>
    <w:basedOn w:val="Normal"/>
    <w:rsid w:val="005044A5"/>
    <w:pPr>
      <w:adjustRightInd w:val="0"/>
      <w:snapToGrid w:val="0"/>
      <w:spacing w:beforeLines="50" w:after="100" w:afterAutospacing="1" w:line="240" w:lineRule="auto"/>
      <w:ind w:left="0" w:firstLine="0"/>
    </w:pPr>
    <w:rPr>
      <w:rFonts w:ascii="Arial" w:eastAsia="MS Mincho" w:hAnsi="Arial" w:cs="Arial"/>
      <w:b/>
      <w:sz w:val="28"/>
      <w:szCs w:val="20"/>
      <w:lang w:val="en-GB" w:eastAsia="ko-KR"/>
    </w:rPr>
  </w:style>
  <w:style w:type="paragraph" w:customStyle="1" w:styleId="TAL">
    <w:name w:val="TAL"/>
    <w:basedOn w:val="Normal"/>
    <w:link w:val="TALCar"/>
    <w:rsid w:val="006E078C"/>
    <w:pPr>
      <w:keepNext/>
      <w:keepLines/>
      <w:spacing w:after="0" w:line="240" w:lineRule="auto"/>
      <w:ind w:left="0" w:firstLine="0"/>
      <w:jc w:val="left"/>
    </w:pPr>
    <w:rPr>
      <w:rFonts w:ascii="Arial" w:eastAsia="SimSun" w:hAnsi="Arial"/>
      <w:sz w:val="18"/>
      <w:szCs w:val="20"/>
      <w:lang w:val="en-GB" w:eastAsia="x-none"/>
    </w:rPr>
  </w:style>
  <w:style w:type="character" w:customStyle="1" w:styleId="THChar">
    <w:name w:val="TH Char"/>
    <w:link w:val="TH"/>
    <w:rsid w:val="006E078C"/>
    <w:rPr>
      <w:rFonts w:ascii="Arial" w:hAnsi="Arial"/>
      <w:b/>
      <w:lang w:val="en-GB" w:eastAsia="zh-CN"/>
    </w:rPr>
  </w:style>
  <w:style w:type="character" w:customStyle="1" w:styleId="TALCar">
    <w:name w:val="TAL Car"/>
    <w:link w:val="TAL"/>
    <w:rsid w:val="006E078C"/>
    <w:rPr>
      <w:rFonts w:ascii="Arial" w:eastAsia="SimSun" w:hAnsi="Arial"/>
      <w:sz w:val="18"/>
      <w:lang w:val="en-GB" w:eastAsia="x-none"/>
    </w:rPr>
  </w:style>
  <w:style w:type="character" w:customStyle="1" w:styleId="B1Char">
    <w:name w:val="B1 Char"/>
    <w:rsid w:val="000F2AA5"/>
    <w:rPr>
      <w:lang w:val="en-GB"/>
    </w:rPr>
  </w:style>
  <w:style w:type="paragraph" w:customStyle="1" w:styleId="1030302">
    <w:name w:val="样式 样式 标题 1 + 两端对齐 段前: 0.3 行 段后: 0.3 行 行距: 单倍行距 + 段前: 0.2 行 段后: ..."/>
    <w:basedOn w:val="Normal"/>
    <w:rsid w:val="00C1611A"/>
    <w:pPr>
      <w:keepNext/>
      <w:numPr>
        <w:numId w:val="26"/>
      </w:numPr>
      <w:tabs>
        <w:tab w:val="left" w:pos="0"/>
      </w:tabs>
      <w:spacing w:beforeLines="20" w:afterLines="10" w:after="180" w:line="240" w:lineRule="auto"/>
      <w:ind w:right="284"/>
      <w:outlineLvl w:val="0"/>
    </w:pPr>
    <w:rPr>
      <w:rFonts w:ascii="Arial" w:eastAsia="SimSun" w:hAnsi="Arial" w:cs="SimSun"/>
      <w:b/>
      <w:bCs/>
      <w:sz w:val="28"/>
      <w:szCs w:val="20"/>
    </w:rPr>
  </w:style>
  <w:style w:type="table" w:customStyle="1" w:styleId="TableGrid1">
    <w:name w:val="Table Grid1"/>
    <w:basedOn w:val="TableNormal"/>
    <w:next w:val="TableGrid"/>
    <w:uiPriority w:val="39"/>
    <w:rsid w:val="00C1611A"/>
    <w:pPr>
      <w:spacing w:after="0" w:line="240" w:lineRule="auto"/>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8290">
      <w:bodyDiv w:val="1"/>
      <w:marLeft w:val="0"/>
      <w:marRight w:val="0"/>
      <w:marTop w:val="0"/>
      <w:marBottom w:val="0"/>
      <w:divBdr>
        <w:top w:val="none" w:sz="0" w:space="0" w:color="auto"/>
        <w:left w:val="none" w:sz="0" w:space="0" w:color="auto"/>
        <w:bottom w:val="none" w:sz="0" w:space="0" w:color="auto"/>
        <w:right w:val="none" w:sz="0" w:space="0" w:color="auto"/>
      </w:divBdr>
    </w:div>
    <w:div w:id="104544142">
      <w:bodyDiv w:val="1"/>
      <w:marLeft w:val="0"/>
      <w:marRight w:val="0"/>
      <w:marTop w:val="0"/>
      <w:marBottom w:val="0"/>
      <w:divBdr>
        <w:top w:val="none" w:sz="0" w:space="0" w:color="auto"/>
        <w:left w:val="none" w:sz="0" w:space="0" w:color="auto"/>
        <w:bottom w:val="none" w:sz="0" w:space="0" w:color="auto"/>
        <w:right w:val="none" w:sz="0" w:space="0" w:color="auto"/>
      </w:divBdr>
    </w:div>
    <w:div w:id="715084170">
      <w:bodyDiv w:val="1"/>
      <w:marLeft w:val="0"/>
      <w:marRight w:val="0"/>
      <w:marTop w:val="0"/>
      <w:marBottom w:val="0"/>
      <w:divBdr>
        <w:top w:val="none" w:sz="0" w:space="0" w:color="auto"/>
        <w:left w:val="none" w:sz="0" w:space="0" w:color="auto"/>
        <w:bottom w:val="none" w:sz="0" w:space="0" w:color="auto"/>
        <w:right w:val="none" w:sz="0" w:space="0" w:color="auto"/>
      </w:divBdr>
    </w:div>
    <w:div w:id="856043261">
      <w:bodyDiv w:val="1"/>
      <w:marLeft w:val="0"/>
      <w:marRight w:val="0"/>
      <w:marTop w:val="0"/>
      <w:marBottom w:val="0"/>
      <w:divBdr>
        <w:top w:val="none" w:sz="0" w:space="0" w:color="auto"/>
        <w:left w:val="none" w:sz="0" w:space="0" w:color="auto"/>
        <w:bottom w:val="none" w:sz="0" w:space="0" w:color="auto"/>
        <w:right w:val="none" w:sz="0" w:space="0" w:color="auto"/>
      </w:divBdr>
    </w:div>
    <w:div w:id="1132555482">
      <w:bodyDiv w:val="1"/>
      <w:marLeft w:val="0"/>
      <w:marRight w:val="0"/>
      <w:marTop w:val="0"/>
      <w:marBottom w:val="0"/>
      <w:divBdr>
        <w:top w:val="none" w:sz="0" w:space="0" w:color="auto"/>
        <w:left w:val="none" w:sz="0" w:space="0" w:color="auto"/>
        <w:bottom w:val="none" w:sz="0" w:space="0" w:color="auto"/>
        <w:right w:val="none" w:sz="0" w:space="0" w:color="auto"/>
      </w:divBdr>
    </w:div>
    <w:div w:id="1493108687">
      <w:bodyDiv w:val="1"/>
      <w:marLeft w:val="0"/>
      <w:marRight w:val="0"/>
      <w:marTop w:val="0"/>
      <w:marBottom w:val="0"/>
      <w:divBdr>
        <w:top w:val="none" w:sz="0" w:space="0" w:color="auto"/>
        <w:left w:val="none" w:sz="0" w:space="0" w:color="auto"/>
        <w:bottom w:val="none" w:sz="0" w:space="0" w:color="auto"/>
        <w:right w:val="none" w:sz="0" w:space="0" w:color="auto"/>
      </w:divBdr>
    </w:div>
    <w:div w:id="1539970421">
      <w:bodyDiv w:val="1"/>
      <w:marLeft w:val="0"/>
      <w:marRight w:val="0"/>
      <w:marTop w:val="0"/>
      <w:marBottom w:val="0"/>
      <w:divBdr>
        <w:top w:val="none" w:sz="0" w:space="0" w:color="auto"/>
        <w:left w:val="none" w:sz="0" w:space="0" w:color="auto"/>
        <w:bottom w:val="none" w:sz="0" w:space="0" w:color="auto"/>
        <w:right w:val="none" w:sz="0" w:space="0" w:color="auto"/>
      </w:divBdr>
    </w:div>
    <w:div w:id="1660575577">
      <w:bodyDiv w:val="1"/>
      <w:marLeft w:val="0"/>
      <w:marRight w:val="0"/>
      <w:marTop w:val="0"/>
      <w:marBottom w:val="0"/>
      <w:divBdr>
        <w:top w:val="none" w:sz="0" w:space="0" w:color="auto"/>
        <w:left w:val="none" w:sz="0" w:space="0" w:color="auto"/>
        <w:bottom w:val="none" w:sz="0" w:space="0" w:color="auto"/>
        <w:right w:val="none" w:sz="0" w:space="0" w:color="auto"/>
      </w:divBdr>
    </w:div>
    <w:div w:id="1729304479">
      <w:bodyDiv w:val="1"/>
      <w:marLeft w:val="0"/>
      <w:marRight w:val="0"/>
      <w:marTop w:val="0"/>
      <w:marBottom w:val="0"/>
      <w:divBdr>
        <w:top w:val="none" w:sz="0" w:space="0" w:color="auto"/>
        <w:left w:val="none" w:sz="0" w:space="0" w:color="auto"/>
        <w:bottom w:val="none" w:sz="0" w:space="0" w:color="auto"/>
        <w:right w:val="none" w:sz="0" w:space="0" w:color="auto"/>
      </w:divBdr>
    </w:div>
    <w:div w:id="1743869583">
      <w:bodyDiv w:val="1"/>
      <w:marLeft w:val="0"/>
      <w:marRight w:val="0"/>
      <w:marTop w:val="0"/>
      <w:marBottom w:val="0"/>
      <w:divBdr>
        <w:top w:val="none" w:sz="0" w:space="0" w:color="auto"/>
        <w:left w:val="none" w:sz="0" w:space="0" w:color="auto"/>
        <w:bottom w:val="none" w:sz="0" w:space="0" w:color="auto"/>
        <w:right w:val="none" w:sz="0" w:space="0" w:color="auto"/>
      </w:divBdr>
    </w:div>
    <w:div w:id="1755779446">
      <w:bodyDiv w:val="1"/>
      <w:marLeft w:val="0"/>
      <w:marRight w:val="0"/>
      <w:marTop w:val="0"/>
      <w:marBottom w:val="0"/>
      <w:divBdr>
        <w:top w:val="none" w:sz="0" w:space="0" w:color="auto"/>
        <w:left w:val="none" w:sz="0" w:space="0" w:color="auto"/>
        <w:bottom w:val="none" w:sz="0" w:space="0" w:color="auto"/>
        <w:right w:val="none" w:sz="0" w:space="0" w:color="auto"/>
      </w:divBdr>
      <w:divsChild>
        <w:div w:id="710541802">
          <w:marLeft w:val="274"/>
          <w:marRight w:val="0"/>
          <w:marTop w:val="115"/>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5NUHHDQN7SK2-1476151046-28037</_dlc_DocId>
    <_dlc_DocIdUrl xmlns="f166a696-7b5b-4ccd-9f0c-ffde0cceec81">
      <Url>https://ericsson.sharepoint.com/sites/star/_layouts/15/DocIdRedir.aspx?ID=5NUHHDQN7SK2-1476151046-28037</Url>
      <Description>5NUHHDQN7SK2-1476151046-28037</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6FD47C-D384-45C6-98C7-50886E052A77}">
  <ds:schemaRefs>
    <ds:schemaRef ds:uri="http://schemas.microsoft.com/sharepoint/events"/>
  </ds:schemaRefs>
</ds:datastoreItem>
</file>

<file path=customXml/itemProps3.xml><?xml version="1.0" encoding="utf-8"?>
<ds:datastoreItem xmlns:ds="http://schemas.openxmlformats.org/officeDocument/2006/customXml" ds:itemID="{1ADDF952-F91B-463C-AB1F-BABDC717CC51}">
  <ds:schemaRefs>
    <ds:schemaRef ds:uri="http://schemas.microsoft.com/sharepoint/v3/contenttype/forms"/>
  </ds:schemaRefs>
</ds:datastoreItem>
</file>

<file path=customXml/itemProps4.xml><?xml version="1.0" encoding="utf-8"?>
<ds:datastoreItem xmlns:ds="http://schemas.openxmlformats.org/officeDocument/2006/customXml" ds:itemID="{4B35A870-0BAE-476E-8662-146AE0E05D3B}">
  <ds:schemaRefs>
    <ds:schemaRef ds:uri="Microsoft.SharePoint.Taxonomy.ContentTypeSync"/>
  </ds:schemaRefs>
</ds:datastoreItem>
</file>

<file path=customXml/itemProps5.xml><?xml version="1.0" encoding="utf-8"?>
<ds:datastoreItem xmlns:ds="http://schemas.openxmlformats.org/officeDocument/2006/customXml" ds:itemID="{C591D64A-B164-4228-B0FD-0C0959079CB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E29A0620-1D09-4319-BA95-AA48EA3CF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8DA8B4C-3EE8-4655-94E9-2F1A21D4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6452</Words>
  <Characters>36777</Characters>
  <Application>Microsoft Office Word</Application>
  <DocSecurity>0</DocSecurity>
  <Lines>306</Lines>
  <Paragraphs>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2018-11-14T08:19:00Z</dcterms:created>
  <dcterms:modified xsi:type="dcterms:W3CDTF">2018-11-15T01:35:00Z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6821b58e-379f-4862-9861-090ae479d168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